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60C" w:rsidRPr="00CD6876" w:rsidRDefault="00437D6A" w:rsidP="00C6660C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noProof/>
          <w:sz w:val="32"/>
          <w:szCs w:val="32"/>
          <w:lang w:val="ru-RU"/>
        </w:rPr>
        <w:drawing>
          <wp:inline distT="0" distB="0" distL="0" distR="0">
            <wp:extent cx="612775" cy="6985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60C" w:rsidRPr="00CD6876" w:rsidRDefault="00C6660C" w:rsidP="00C6660C">
      <w:pPr>
        <w:jc w:val="center"/>
        <w:rPr>
          <w:b/>
          <w:sz w:val="32"/>
          <w:szCs w:val="32"/>
          <w:lang w:val="ru-RU"/>
        </w:rPr>
      </w:pPr>
      <w:r w:rsidRPr="00CD6876">
        <w:rPr>
          <w:b/>
          <w:sz w:val="32"/>
          <w:szCs w:val="32"/>
          <w:lang w:val="ru-RU"/>
        </w:rPr>
        <w:t>АНТИМОНОПОЛЬНИЙ   КОМІТЕТ   УКРАЇНИ</w:t>
      </w:r>
    </w:p>
    <w:p w:rsidR="00C6660C" w:rsidRPr="00CD6876" w:rsidRDefault="00C6660C" w:rsidP="00C6660C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C6660C" w:rsidRPr="00CD6876" w:rsidRDefault="00C6660C" w:rsidP="00C6660C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D6876">
        <w:rPr>
          <w:b/>
          <w:sz w:val="32"/>
          <w:szCs w:val="32"/>
        </w:rPr>
        <w:t>РІШЕННЯ</w:t>
      </w:r>
    </w:p>
    <w:p w:rsidR="004A7652" w:rsidRDefault="004A7652" w:rsidP="00BE7B77">
      <w:pPr>
        <w:tabs>
          <w:tab w:val="left" w:leader="hyphen" w:pos="10206"/>
        </w:tabs>
        <w:rPr>
          <w:bCs/>
          <w:sz w:val="28"/>
          <w:szCs w:val="28"/>
        </w:rPr>
      </w:pPr>
    </w:p>
    <w:p w:rsidR="009B6584" w:rsidRPr="009B6584" w:rsidRDefault="009B6584" w:rsidP="00BE7B77">
      <w:pPr>
        <w:tabs>
          <w:tab w:val="left" w:leader="hyphen" w:pos="10206"/>
        </w:tabs>
        <w:rPr>
          <w:bCs/>
          <w:sz w:val="28"/>
          <w:szCs w:val="28"/>
        </w:rPr>
      </w:pPr>
    </w:p>
    <w:p w:rsidR="0057330C" w:rsidRPr="00211F19" w:rsidRDefault="00605DC4" w:rsidP="00BE7B77">
      <w:pPr>
        <w:tabs>
          <w:tab w:val="left" w:leader="hyphen" w:pos="10206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08 квітня </w:t>
      </w:r>
      <w:r w:rsidR="00FD0917">
        <w:rPr>
          <w:bCs/>
          <w:sz w:val="24"/>
          <w:szCs w:val="24"/>
        </w:rPr>
        <w:t xml:space="preserve"> </w:t>
      </w:r>
      <w:r w:rsidR="00FE0280" w:rsidRPr="00211F19">
        <w:rPr>
          <w:bCs/>
          <w:sz w:val="24"/>
          <w:szCs w:val="24"/>
        </w:rPr>
        <w:t>202</w:t>
      </w:r>
      <w:r w:rsidR="00FD0917">
        <w:rPr>
          <w:bCs/>
          <w:sz w:val="24"/>
          <w:szCs w:val="24"/>
        </w:rPr>
        <w:t xml:space="preserve">1 </w:t>
      </w:r>
      <w:r w:rsidR="00C6660C" w:rsidRPr="00211F19">
        <w:rPr>
          <w:bCs/>
          <w:sz w:val="24"/>
          <w:szCs w:val="24"/>
        </w:rPr>
        <w:t>р.</w:t>
      </w:r>
      <w:r w:rsidR="00FD0917">
        <w:rPr>
          <w:bCs/>
          <w:sz w:val="24"/>
          <w:szCs w:val="24"/>
        </w:rPr>
        <w:t xml:space="preserve">                                              </w:t>
      </w:r>
      <w:r w:rsidR="00C6660C" w:rsidRPr="00211F19">
        <w:rPr>
          <w:sz w:val="24"/>
          <w:szCs w:val="24"/>
        </w:rPr>
        <w:t xml:space="preserve">Київ              </w:t>
      </w:r>
      <w:r w:rsidR="00FD0917">
        <w:rPr>
          <w:sz w:val="24"/>
          <w:szCs w:val="24"/>
        </w:rPr>
        <w:t xml:space="preserve">                                        </w:t>
      </w:r>
      <w:r w:rsidR="006F067A">
        <w:rPr>
          <w:sz w:val="24"/>
          <w:szCs w:val="24"/>
        </w:rPr>
        <w:t xml:space="preserve">    </w:t>
      </w:r>
      <w:r w:rsidR="00C6660C" w:rsidRPr="00211F19">
        <w:rPr>
          <w:sz w:val="24"/>
          <w:szCs w:val="24"/>
        </w:rPr>
        <w:t>№</w:t>
      </w:r>
      <w:r w:rsidR="00FD0917">
        <w:rPr>
          <w:sz w:val="24"/>
          <w:szCs w:val="24"/>
        </w:rPr>
        <w:t xml:space="preserve"> </w:t>
      </w:r>
      <w:r w:rsidR="006F067A">
        <w:rPr>
          <w:sz w:val="24"/>
          <w:szCs w:val="24"/>
          <w:lang w:val="ru-RU"/>
        </w:rPr>
        <w:t>184</w:t>
      </w:r>
      <w:r w:rsidR="006F067A" w:rsidRPr="00211F19">
        <w:rPr>
          <w:sz w:val="24"/>
          <w:szCs w:val="24"/>
        </w:rPr>
        <w:t>-</w:t>
      </w:r>
      <w:r w:rsidR="00B90CF0" w:rsidRPr="00211F19">
        <w:rPr>
          <w:sz w:val="24"/>
          <w:szCs w:val="24"/>
        </w:rPr>
        <w:t>р</w:t>
      </w:r>
    </w:p>
    <w:p w:rsidR="00F90E6B" w:rsidRPr="00211F19" w:rsidRDefault="00F90E6B">
      <w:pPr>
        <w:rPr>
          <w:sz w:val="24"/>
          <w:szCs w:val="24"/>
        </w:rPr>
      </w:pPr>
    </w:p>
    <w:p w:rsidR="00AF580A" w:rsidRDefault="00AF580A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</w:p>
    <w:p w:rsidR="0094773B" w:rsidRPr="00211F19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211F19">
        <w:rPr>
          <w:szCs w:val="24"/>
        </w:rPr>
        <w:t xml:space="preserve">Про порушення </w:t>
      </w:r>
    </w:p>
    <w:p w:rsidR="0094773B" w:rsidRPr="00211F19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211F19">
        <w:rPr>
          <w:szCs w:val="24"/>
        </w:rPr>
        <w:t xml:space="preserve">законодавства про захист </w:t>
      </w:r>
    </w:p>
    <w:p w:rsidR="0094773B" w:rsidRPr="00211F19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211F19">
        <w:rPr>
          <w:szCs w:val="24"/>
        </w:rPr>
        <w:t xml:space="preserve">економічної конкуренції </w:t>
      </w:r>
    </w:p>
    <w:p w:rsidR="0094773B" w:rsidRPr="00211F19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211F19">
        <w:rPr>
          <w:szCs w:val="24"/>
        </w:rPr>
        <w:t xml:space="preserve">та накладення штрафу </w:t>
      </w:r>
    </w:p>
    <w:p w:rsidR="00AF580A" w:rsidRPr="00FD0917" w:rsidRDefault="00AF580A" w:rsidP="00FD0917">
      <w:pPr>
        <w:pStyle w:val="a7"/>
        <w:textAlignment w:val="baseline"/>
        <w:rPr>
          <w:spacing w:val="-2"/>
          <w:szCs w:val="24"/>
        </w:rPr>
      </w:pPr>
    </w:p>
    <w:p w:rsidR="00396490" w:rsidRPr="00FD0917" w:rsidRDefault="0094773B" w:rsidP="00FD0917">
      <w:pPr>
        <w:ind w:firstLine="720"/>
        <w:jc w:val="both"/>
        <w:rPr>
          <w:spacing w:val="-2"/>
          <w:sz w:val="24"/>
          <w:szCs w:val="24"/>
        </w:rPr>
      </w:pPr>
      <w:r w:rsidRPr="00FD0917">
        <w:rPr>
          <w:spacing w:val="-2"/>
          <w:sz w:val="24"/>
          <w:szCs w:val="24"/>
        </w:rPr>
        <w:t xml:space="preserve">Антимонопольний комітет України, розглянувши </w:t>
      </w:r>
      <w:r w:rsidR="00C17D8E" w:rsidRPr="00FD0917">
        <w:rPr>
          <w:spacing w:val="-2"/>
          <w:sz w:val="24"/>
          <w:szCs w:val="24"/>
        </w:rPr>
        <w:t xml:space="preserve">подання </w:t>
      </w:r>
      <w:r w:rsidR="00711743" w:rsidRPr="00FD0917">
        <w:rPr>
          <w:spacing w:val="-2"/>
          <w:sz w:val="24"/>
          <w:szCs w:val="24"/>
        </w:rPr>
        <w:t>Департаменту</w:t>
      </w:r>
      <w:r w:rsidR="006B684A">
        <w:rPr>
          <w:spacing w:val="-2"/>
          <w:sz w:val="24"/>
          <w:szCs w:val="24"/>
        </w:rPr>
        <w:t xml:space="preserve"> </w:t>
      </w:r>
      <w:r w:rsidR="00BE7B77" w:rsidRPr="00FD0917">
        <w:rPr>
          <w:sz w:val="24"/>
          <w:szCs w:val="24"/>
        </w:rPr>
        <w:t xml:space="preserve">досліджень і розслідувань ринків виробничої сфери, фармацевтики та </w:t>
      </w:r>
      <w:proofErr w:type="spellStart"/>
      <w:r w:rsidR="00BE7B77" w:rsidRPr="00FD0917">
        <w:rPr>
          <w:sz w:val="24"/>
          <w:szCs w:val="24"/>
        </w:rPr>
        <w:t>рітейлу</w:t>
      </w:r>
      <w:proofErr w:type="spellEnd"/>
      <w:r w:rsidR="00C17D8E" w:rsidRPr="00FD0917">
        <w:rPr>
          <w:spacing w:val="-2"/>
          <w:sz w:val="24"/>
          <w:szCs w:val="24"/>
        </w:rPr>
        <w:t xml:space="preserve"> від</w:t>
      </w:r>
      <w:r w:rsidR="00FD0917" w:rsidRPr="00FD0917">
        <w:rPr>
          <w:spacing w:val="-2"/>
          <w:sz w:val="24"/>
          <w:szCs w:val="24"/>
        </w:rPr>
        <w:t xml:space="preserve"> </w:t>
      </w:r>
      <w:r w:rsidR="00FD0917" w:rsidRPr="00FD0917">
        <w:rPr>
          <w:sz w:val="24"/>
          <w:szCs w:val="24"/>
        </w:rPr>
        <w:t>27.01.2021</w:t>
      </w:r>
      <w:r w:rsidR="0058517B">
        <w:rPr>
          <w:spacing w:val="-2"/>
          <w:sz w:val="24"/>
          <w:szCs w:val="24"/>
        </w:rPr>
        <w:t xml:space="preserve">                        </w:t>
      </w:r>
      <w:r w:rsidR="00FD0917" w:rsidRPr="00FD0917">
        <w:rPr>
          <w:sz w:val="24"/>
          <w:szCs w:val="24"/>
        </w:rPr>
        <w:t xml:space="preserve">№ 126-26.13/70-20/30-спр </w:t>
      </w:r>
      <w:r w:rsidR="00B20ACA" w:rsidRPr="00FD0917">
        <w:rPr>
          <w:spacing w:val="-2"/>
          <w:sz w:val="24"/>
          <w:szCs w:val="24"/>
        </w:rPr>
        <w:t xml:space="preserve">з попередніми висновками у справі </w:t>
      </w:r>
      <w:r w:rsidR="00061A8B" w:rsidRPr="00FD0917">
        <w:rPr>
          <w:sz w:val="24"/>
          <w:szCs w:val="24"/>
        </w:rPr>
        <w:t>№</w:t>
      </w:r>
      <w:r w:rsidR="00061A8B">
        <w:t> </w:t>
      </w:r>
      <w:r w:rsidR="00FE0280" w:rsidRPr="00FD0917">
        <w:rPr>
          <w:sz w:val="24"/>
          <w:szCs w:val="24"/>
        </w:rPr>
        <w:t>126</w:t>
      </w:r>
      <w:r w:rsidR="00C12EB6" w:rsidRPr="00FD0917">
        <w:rPr>
          <w:sz w:val="24"/>
          <w:szCs w:val="24"/>
        </w:rPr>
        <w:t>-26.13/</w:t>
      </w:r>
      <w:r w:rsidR="0014565B" w:rsidRPr="00FD0917">
        <w:rPr>
          <w:sz w:val="24"/>
          <w:szCs w:val="24"/>
        </w:rPr>
        <w:t>7</w:t>
      </w:r>
      <w:r w:rsidR="00DB746E">
        <w:rPr>
          <w:sz w:val="24"/>
          <w:szCs w:val="24"/>
        </w:rPr>
        <w:t>0</w:t>
      </w:r>
      <w:r w:rsidR="0014565B" w:rsidRPr="00FD0917">
        <w:rPr>
          <w:sz w:val="24"/>
          <w:szCs w:val="24"/>
        </w:rPr>
        <w:t>-20</w:t>
      </w:r>
      <w:r w:rsidR="00C53E5A" w:rsidRPr="00FD0917">
        <w:rPr>
          <w:sz w:val="24"/>
          <w:szCs w:val="24"/>
        </w:rPr>
        <w:t>,</w:t>
      </w:r>
    </w:p>
    <w:p w:rsidR="0094773B" w:rsidRPr="00211F19" w:rsidRDefault="0094773B" w:rsidP="007B38A7">
      <w:pPr>
        <w:pStyle w:val="1"/>
        <w:numPr>
          <w:ilvl w:val="0"/>
          <w:numId w:val="0"/>
        </w:numPr>
        <w:spacing w:before="360" w:after="240"/>
        <w:rPr>
          <w:sz w:val="24"/>
          <w:szCs w:val="24"/>
        </w:rPr>
      </w:pPr>
      <w:r w:rsidRPr="00211F19">
        <w:rPr>
          <w:sz w:val="24"/>
          <w:szCs w:val="24"/>
        </w:rPr>
        <w:t>ВСТАНОВИВ:</w:t>
      </w:r>
    </w:p>
    <w:p w:rsidR="00FB546B" w:rsidRPr="00211F19" w:rsidRDefault="007B38A7" w:rsidP="007B38A7">
      <w:pPr>
        <w:pStyle w:val="1"/>
        <w:spacing w:after="240"/>
        <w:ind w:left="709" w:hanging="709"/>
        <w:jc w:val="left"/>
        <w:rPr>
          <w:sz w:val="24"/>
          <w:szCs w:val="24"/>
        </w:rPr>
      </w:pPr>
      <w:r w:rsidRPr="00211F19">
        <w:rPr>
          <w:sz w:val="24"/>
          <w:szCs w:val="24"/>
        </w:rPr>
        <w:t>Предмет справи</w:t>
      </w:r>
    </w:p>
    <w:p w:rsidR="00FD0917" w:rsidRPr="003C4C25" w:rsidRDefault="00FD0917" w:rsidP="00FD0917">
      <w:pPr>
        <w:pStyle w:val="210"/>
        <w:numPr>
          <w:ilvl w:val="1"/>
          <w:numId w:val="23"/>
        </w:numPr>
        <w:ind w:left="709"/>
        <w:textAlignment w:val="baseline"/>
        <w:rPr>
          <w:szCs w:val="24"/>
        </w:rPr>
      </w:pPr>
      <w:r>
        <w:t xml:space="preserve">Вчинення </w:t>
      </w:r>
      <w:r w:rsidRPr="00EC7538">
        <w:rPr>
          <w:szCs w:val="24"/>
        </w:rPr>
        <w:t>компанією «</w:t>
      </w:r>
      <w:proofErr w:type="spellStart"/>
      <w:r w:rsidRPr="00EC7538">
        <w:rPr>
          <w:szCs w:val="24"/>
        </w:rPr>
        <w:t>Üttema</w:t>
      </w:r>
      <w:proofErr w:type="spellEnd"/>
      <w:r w:rsidRPr="00EC7538">
        <w:rPr>
          <w:szCs w:val="24"/>
        </w:rPr>
        <w:t xml:space="preserve"> </w:t>
      </w:r>
      <w:proofErr w:type="spellStart"/>
      <w:r w:rsidRPr="00EC7538">
        <w:rPr>
          <w:szCs w:val="24"/>
        </w:rPr>
        <w:t>Kereskedelmi</w:t>
      </w:r>
      <w:proofErr w:type="spellEnd"/>
      <w:r w:rsidRPr="00EC7538">
        <w:rPr>
          <w:szCs w:val="24"/>
        </w:rPr>
        <w:t xml:space="preserve"> </w:t>
      </w:r>
      <w:proofErr w:type="spellStart"/>
      <w:r w:rsidRPr="00EC7538">
        <w:rPr>
          <w:szCs w:val="24"/>
        </w:rPr>
        <w:t>Korlátolt</w:t>
      </w:r>
      <w:proofErr w:type="spellEnd"/>
      <w:r w:rsidRPr="00EC7538">
        <w:rPr>
          <w:szCs w:val="24"/>
        </w:rPr>
        <w:t xml:space="preserve"> </w:t>
      </w:r>
      <w:proofErr w:type="spellStart"/>
      <w:r w:rsidRPr="00EC7538">
        <w:rPr>
          <w:szCs w:val="24"/>
        </w:rPr>
        <w:t>Felelősségű</w:t>
      </w:r>
      <w:proofErr w:type="spellEnd"/>
      <w:r w:rsidRPr="00EC7538">
        <w:rPr>
          <w:szCs w:val="24"/>
        </w:rPr>
        <w:t xml:space="preserve"> </w:t>
      </w:r>
      <w:proofErr w:type="spellStart"/>
      <w:r w:rsidRPr="00EC7538">
        <w:rPr>
          <w:szCs w:val="24"/>
        </w:rPr>
        <w:t>Társaság</w:t>
      </w:r>
      <w:proofErr w:type="spellEnd"/>
      <w:r w:rsidRPr="00EC7538">
        <w:rPr>
          <w:szCs w:val="24"/>
        </w:rPr>
        <w:t xml:space="preserve">» (м. </w:t>
      </w:r>
      <w:proofErr w:type="spellStart"/>
      <w:r w:rsidRPr="00EC7538">
        <w:rPr>
          <w:szCs w:val="24"/>
        </w:rPr>
        <w:t>Вечеш</w:t>
      </w:r>
      <w:proofErr w:type="spellEnd"/>
      <w:r w:rsidRPr="00EC7538">
        <w:rPr>
          <w:szCs w:val="24"/>
        </w:rPr>
        <w:t xml:space="preserve">, Угорщина) </w:t>
      </w:r>
      <w:r w:rsidRPr="003C4C25">
        <w:rPr>
          <w:szCs w:val="24"/>
        </w:rPr>
        <w:t>порушення, передбачен</w:t>
      </w:r>
      <w:r>
        <w:rPr>
          <w:szCs w:val="24"/>
        </w:rPr>
        <w:t>ого</w:t>
      </w:r>
      <w:r w:rsidRPr="003C4C25">
        <w:rPr>
          <w:szCs w:val="24"/>
        </w:rPr>
        <w:t xml:space="preserve"> пунктом 12 статті 50 Закону України «Про захист економічної конкуренції»</w:t>
      </w:r>
      <w:r>
        <w:rPr>
          <w:szCs w:val="24"/>
        </w:rPr>
        <w:t>,</w:t>
      </w:r>
      <w:r w:rsidRPr="003C4C25">
        <w:rPr>
          <w:szCs w:val="24"/>
        </w:rPr>
        <w:t xml:space="preserve"> у вигляді </w:t>
      </w:r>
      <w:r>
        <w:rPr>
          <w:szCs w:val="24"/>
        </w:rPr>
        <w:t xml:space="preserve">здійснення концентрації шляхом </w:t>
      </w:r>
      <w:r w:rsidRPr="003C4C25">
        <w:rPr>
          <w:szCs w:val="24"/>
        </w:rPr>
        <w:t xml:space="preserve">придбання </w:t>
      </w:r>
      <w:r w:rsidRPr="00503CDB">
        <w:t xml:space="preserve">частки </w:t>
      </w:r>
      <w:r w:rsidRPr="00EC7538">
        <w:rPr>
          <w:szCs w:val="24"/>
        </w:rPr>
        <w:t>в статутному</w:t>
      </w:r>
      <w:r>
        <w:rPr>
          <w:szCs w:val="24"/>
        </w:rPr>
        <w:t xml:space="preserve"> капіталі</w:t>
      </w:r>
      <w:r w:rsidRPr="00EC7538">
        <w:rPr>
          <w:szCs w:val="24"/>
        </w:rPr>
        <w:t xml:space="preserve"> </w:t>
      </w:r>
      <w:r w:rsidRPr="00DE57D8">
        <w:rPr>
          <w:szCs w:val="24"/>
        </w:rPr>
        <w:t>товариства з обмеженою відповідальністю «РОСТДОРСТРОЙ»</w:t>
      </w:r>
      <w:r>
        <w:rPr>
          <w:szCs w:val="24"/>
        </w:rPr>
        <w:t xml:space="preserve"> (далі – ТОВ </w:t>
      </w:r>
      <w:r w:rsidRPr="00DE57D8">
        <w:rPr>
          <w:szCs w:val="24"/>
        </w:rPr>
        <w:t>«РОСТДОРСТРОЙ»</w:t>
      </w:r>
      <w:r>
        <w:rPr>
          <w:szCs w:val="24"/>
        </w:rPr>
        <w:t>)</w:t>
      </w:r>
      <w:r w:rsidRPr="00DE57D8">
        <w:rPr>
          <w:szCs w:val="24"/>
        </w:rPr>
        <w:t xml:space="preserve"> (м. Одеса, Україна, ідентифікаційний код юридичної особи 33658865)</w:t>
      </w:r>
      <w:r w:rsidRPr="00503CDB">
        <w:t xml:space="preserve">, що забезпечує перевищення </w:t>
      </w:r>
      <w:r>
        <w:t xml:space="preserve">                                </w:t>
      </w:r>
      <w:r w:rsidRPr="00503CDB">
        <w:t>50 відсотків голосів у вищому органі управління товариства</w:t>
      </w:r>
      <w:r w:rsidRPr="003C4C25">
        <w:rPr>
          <w:szCs w:val="24"/>
        </w:rPr>
        <w:t>,</w:t>
      </w:r>
      <w:r>
        <w:rPr>
          <w:szCs w:val="24"/>
        </w:rPr>
        <w:t xml:space="preserve"> </w:t>
      </w:r>
      <w:r w:rsidRPr="003C4C25">
        <w:rPr>
          <w:szCs w:val="24"/>
        </w:rPr>
        <w:t>без отримання відповідного дозволу органів Антимонопольного комітету України, наявність якого необхідна.</w:t>
      </w:r>
    </w:p>
    <w:p w:rsidR="00FB546B" w:rsidRPr="00211F19" w:rsidRDefault="007B38A7" w:rsidP="007B38A7">
      <w:pPr>
        <w:pStyle w:val="1"/>
        <w:spacing w:before="240" w:after="240"/>
        <w:ind w:left="709" w:hanging="709"/>
        <w:jc w:val="left"/>
        <w:rPr>
          <w:sz w:val="24"/>
          <w:szCs w:val="24"/>
        </w:rPr>
      </w:pPr>
      <w:r w:rsidRPr="00211F19">
        <w:rPr>
          <w:sz w:val="24"/>
          <w:szCs w:val="24"/>
        </w:rPr>
        <w:t>Відповідач</w:t>
      </w:r>
    </w:p>
    <w:p w:rsidR="00FD0917" w:rsidRPr="00DC68AA" w:rsidRDefault="00FD0917" w:rsidP="00FD0917">
      <w:pPr>
        <w:pStyle w:val="210"/>
        <w:numPr>
          <w:ilvl w:val="1"/>
          <w:numId w:val="23"/>
        </w:numPr>
        <w:ind w:left="709" w:hanging="709"/>
        <w:textAlignment w:val="baseline"/>
      </w:pPr>
      <w:r w:rsidRPr="00FD0917">
        <w:rPr>
          <w:szCs w:val="24"/>
        </w:rPr>
        <w:t>К</w:t>
      </w:r>
      <w:r>
        <w:rPr>
          <w:szCs w:val="24"/>
        </w:rPr>
        <w:t>омпані</w:t>
      </w:r>
      <w:r w:rsidRPr="00FD0917">
        <w:rPr>
          <w:szCs w:val="24"/>
        </w:rPr>
        <w:t>я</w:t>
      </w:r>
      <w:r w:rsidRPr="00EC7538">
        <w:rPr>
          <w:szCs w:val="24"/>
        </w:rPr>
        <w:t xml:space="preserve"> «</w:t>
      </w:r>
      <w:proofErr w:type="spellStart"/>
      <w:r w:rsidRPr="00EC7538">
        <w:rPr>
          <w:szCs w:val="24"/>
        </w:rPr>
        <w:t>Üttema</w:t>
      </w:r>
      <w:proofErr w:type="spellEnd"/>
      <w:r w:rsidRPr="00EC7538">
        <w:rPr>
          <w:szCs w:val="24"/>
        </w:rPr>
        <w:t xml:space="preserve"> </w:t>
      </w:r>
      <w:proofErr w:type="spellStart"/>
      <w:r w:rsidRPr="00EC7538">
        <w:rPr>
          <w:szCs w:val="24"/>
        </w:rPr>
        <w:t>Kereskedelmi</w:t>
      </w:r>
      <w:proofErr w:type="spellEnd"/>
      <w:r w:rsidRPr="00EC7538">
        <w:rPr>
          <w:szCs w:val="24"/>
        </w:rPr>
        <w:t xml:space="preserve"> </w:t>
      </w:r>
      <w:proofErr w:type="spellStart"/>
      <w:r>
        <w:rPr>
          <w:szCs w:val="24"/>
        </w:rPr>
        <w:t>Korlátolt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Felelősségű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Társaság</w:t>
      </w:r>
      <w:proofErr w:type="spellEnd"/>
      <w:r>
        <w:rPr>
          <w:szCs w:val="24"/>
        </w:rPr>
        <w:t>»</w:t>
      </w:r>
      <w:r w:rsidRPr="00DC68AA">
        <w:t>,</w:t>
      </w:r>
      <w:r w:rsidRPr="00DC68AA">
        <w:rPr>
          <w:szCs w:val="24"/>
        </w:rPr>
        <w:t xml:space="preserve"> </w:t>
      </w:r>
      <w:r w:rsidRPr="00DC68AA">
        <w:t>як</w:t>
      </w:r>
      <w:r w:rsidRPr="00FD0917">
        <w:t>а</w:t>
      </w:r>
      <w:r w:rsidRPr="00DC68AA">
        <w:t xml:space="preserve"> знаходиться за адресою</w:t>
      </w:r>
      <w:r w:rsidRPr="006813DB">
        <w:t xml:space="preserve">: вул. </w:t>
      </w:r>
      <w:proofErr w:type="spellStart"/>
      <w:r w:rsidRPr="006813DB">
        <w:t>Дьордя</w:t>
      </w:r>
      <w:proofErr w:type="spellEnd"/>
      <w:r w:rsidRPr="006813DB">
        <w:t xml:space="preserve"> Дожа, 1, м. </w:t>
      </w:r>
      <w:proofErr w:type="spellStart"/>
      <w:r w:rsidRPr="006813DB">
        <w:t>Вечеш</w:t>
      </w:r>
      <w:proofErr w:type="spellEnd"/>
      <w:r w:rsidRPr="006813DB">
        <w:t>, Угорщина, 2220.</w:t>
      </w:r>
    </w:p>
    <w:p w:rsidR="00FB546B" w:rsidRPr="00211F19" w:rsidRDefault="00D61E4A" w:rsidP="007B38A7">
      <w:pPr>
        <w:pStyle w:val="1"/>
        <w:spacing w:before="240" w:after="240"/>
        <w:ind w:left="709" w:hanging="709"/>
        <w:jc w:val="left"/>
        <w:rPr>
          <w:sz w:val="24"/>
          <w:szCs w:val="24"/>
        </w:rPr>
      </w:pPr>
      <w:r w:rsidRPr="00211F19">
        <w:rPr>
          <w:sz w:val="24"/>
          <w:szCs w:val="24"/>
        </w:rPr>
        <w:t xml:space="preserve">Процесуальні </w:t>
      </w:r>
      <w:r w:rsidR="007B38A7" w:rsidRPr="00211F19">
        <w:rPr>
          <w:sz w:val="24"/>
          <w:szCs w:val="24"/>
        </w:rPr>
        <w:t>дії</w:t>
      </w:r>
    </w:p>
    <w:p w:rsidR="00FD0917" w:rsidRDefault="00FD0917" w:rsidP="00FD0917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F8244F">
        <w:rPr>
          <w:szCs w:val="24"/>
        </w:rPr>
        <w:t>Розпорядженням державного уповноваженого Антимонопольного комітету України від 04 серпня 2020 року № 07/21</w:t>
      </w:r>
      <w:r>
        <w:rPr>
          <w:szCs w:val="24"/>
        </w:rPr>
        <w:t>2</w:t>
      </w:r>
      <w:r w:rsidRPr="00F8244F">
        <w:rPr>
          <w:szCs w:val="24"/>
        </w:rPr>
        <w:t xml:space="preserve">-р розпочато розгляд справи                                         № </w:t>
      </w:r>
      <w:r>
        <w:t xml:space="preserve">126-26.13/70-20 </w:t>
      </w:r>
      <w:r w:rsidRPr="00F8244F">
        <w:rPr>
          <w:szCs w:val="24"/>
        </w:rPr>
        <w:t xml:space="preserve">про порушення законодавства про захист економічної конкуренції та приєднано заяву уповноваженого представника </w:t>
      </w:r>
      <w:r>
        <w:t>компанії «</w:t>
      </w:r>
      <w:proofErr w:type="spellStart"/>
      <w:r>
        <w:t>Üttema</w:t>
      </w:r>
      <w:proofErr w:type="spellEnd"/>
      <w:r>
        <w:t xml:space="preserve"> </w:t>
      </w:r>
      <w:proofErr w:type="spellStart"/>
      <w:r>
        <w:t>Kereskedelmi</w:t>
      </w:r>
      <w:proofErr w:type="spellEnd"/>
      <w:r>
        <w:t xml:space="preserve"> </w:t>
      </w:r>
      <w:proofErr w:type="spellStart"/>
      <w:r>
        <w:t>Korlátolt</w:t>
      </w:r>
      <w:proofErr w:type="spellEnd"/>
      <w:r>
        <w:t xml:space="preserve"> </w:t>
      </w:r>
      <w:proofErr w:type="spellStart"/>
      <w:r>
        <w:t>Felelősségű</w:t>
      </w:r>
      <w:proofErr w:type="spellEnd"/>
      <w:r>
        <w:t xml:space="preserve"> </w:t>
      </w:r>
      <w:proofErr w:type="spellStart"/>
      <w:r>
        <w:t>Társaság</w:t>
      </w:r>
      <w:proofErr w:type="spellEnd"/>
      <w:r>
        <w:t xml:space="preserve">» і </w:t>
      </w:r>
      <w:r w:rsidRPr="00DE57D8">
        <w:t>ТОВ «РОСТДОРСТРОЙ»</w:t>
      </w:r>
      <w:r w:rsidRPr="00F8244F">
        <w:t xml:space="preserve"> </w:t>
      </w:r>
      <w:r>
        <w:t xml:space="preserve">про надання дозволу на концентрацію від 22 червня 2020 року вих. </w:t>
      </w:r>
      <w:r w:rsidRPr="00DE57D8">
        <w:t>№ 3-22-06-2020 (зареєстрована в Комітеті 22.06.2020 за № 15-01/221-ЕК)</w:t>
      </w:r>
      <w:r w:rsidRPr="00F8244F">
        <w:rPr>
          <w:szCs w:val="24"/>
        </w:rPr>
        <w:t xml:space="preserve"> </w:t>
      </w:r>
      <w:r>
        <w:rPr>
          <w:szCs w:val="24"/>
        </w:rPr>
        <w:t>до матеріалів справи.</w:t>
      </w:r>
    </w:p>
    <w:p w:rsidR="005B02AB" w:rsidRPr="00F8244F" w:rsidRDefault="005B02AB" w:rsidP="005B02AB">
      <w:pPr>
        <w:pStyle w:val="210"/>
        <w:ind w:left="709" w:firstLine="0"/>
        <w:textAlignment w:val="baseline"/>
        <w:rPr>
          <w:szCs w:val="24"/>
        </w:rPr>
      </w:pPr>
    </w:p>
    <w:p w:rsidR="00FD0917" w:rsidRPr="004817D3" w:rsidRDefault="00FD0917" w:rsidP="00FD0917">
      <w:pPr>
        <w:pStyle w:val="210"/>
        <w:numPr>
          <w:ilvl w:val="1"/>
          <w:numId w:val="23"/>
        </w:numPr>
        <w:ind w:left="709"/>
        <w:textAlignment w:val="baseline"/>
        <w:rPr>
          <w:szCs w:val="24"/>
        </w:rPr>
      </w:pPr>
      <w:r w:rsidRPr="004817D3">
        <w:rPr>
          <w:szCs w:val="24"/>
        </w:rPr>
        <w:t xml:space="preserve">Листом Антимонопольного комітету України від </w:t>
      </w:r>
      <w:r w:rsidRPr="006813DB">
        <w:rPr>
          <w:szCs w:val="24"/>
        </w:rPr>
        <w:t>04.08.2020 № 126-26.13/07-10786</w:t>
      </w:r>
      <w:r>
        <w:rPr>
          <w:szCs w:val="24"/>
        </w:rPr>
        <w:t xml:space="preserve"> </w:t>
      </w:r>
      <w:r w:rsidRPr="004817D3">
        <w:rPr>
          <w:szCs w:val="24"/>
        </w:rPr>
        <w:t xml:space="preserve">повідомлено </w:t>
      </w:r>
      <w:r w:rsidRPr="00173EB1">
        <w:rPr>
          <w:szCs w:val="24"/>
        </w:rPr>
        <w:t xml:space="preserve">уповноваженого представника </w:t>
      </w:r>
      <w:r>
        <w:t>компанії «</w:t>
      </w:r>
      <w:proofErr w:type="spellStart"/>
      <w:r>
        <w:t>Üttema</w:t>
      </w:r>
      <w:proofErr w:type="spellEnd"/>
      <w:r>
        <w:t xml:space="preserve"> </w:t>
      </w:r>
      <w:proofErr w:type="spellStart"/>
      <w:r>
        <w:t>Kereskedelmi</w:t>
      </w:r>
      <w:proofErr w:type="spellEnd"/>
      <w:r>
        <w:t xml:space="preserve"> </w:t>
      </w:r>
      <w:proofErr w:type="spellStart"/>
      <w:r>
        <w:t>Korlátolt</w:t>
      </w:r>
      <w:proofErr w:type="spellEnd"/>
      <w:r>
        <w:t xml:space="preserve"> </w:t>
      </w:r>
      <w:proofErr w:type="spellStart"/>
      <w:r>
        <w:t>Felelősségű</w:t>
      </w:r>
      <w:proofErr w:type="spellEnd"/>
      <w:r>
        <w:t xml:space="preserve"> </w:t>
      </w:r>
      <w:proofErr w:type="spellStart"/>
      <w:r>
        <w:t>Társaság</w:t>
      </w:r>
      <w:proofErr w:type="spellEnd"/>
      <w:r>
        <w:t xml:space="preserve">» і </w:t>
      </w:r>
      <w:r w:rsidRPr="00DE57D8">
        <w:t>ТОВ «РОСТДОРСТРОЙ»</w:t>
      </w:r>
      <w:r>
        <w:t xml:space="preserve"> </w:t>
      </w:r>
      <w:r w:rsidRPr="00173EB1">
        <w:rPr>
          <w:szCs w:val="24"/>
        </w:rPr>
        <w:t>про початок розгляду</w:t>
      </w:r>
      <w:r w:rsidRPr="004817D3">
        <w:rPr>
          <w:szCs w:val="24"/>
        </w:rPr>
        <w:t xml:space="preserve"> зазначеної </w:t>
      </w:r>
      <w:r w:rsidRPr="004817D3">
        <w:rPr>
          <w:szCs w:val="24"/>
        </w:rPr>
        <w:lastRenderedPageBreak/>
        <w:t>вище справи про порушення законодавства про захист економічної конкуренції та запропоновано надати інформацію, необхідну для її розгляду.</w:t>
      </w:r>
    </w:p>
    <w:p w:rsidR="00FD0917" w:rsidRPr="009F5A4C" w:rsidRDefault="00FD0917" w:rsidP="00FD0917">
      <w:pPr>
        <w:pStyle w:val="210"/>
        <w:ind w:left="709" w:hanging="709"/>
        <w:rPr>
          <w:highlight w:val="yellow"/>
        </w:rPr>
      </w:pPr>
    </w:p>
    <w:p w:rsidR="00B36219" w:rsidRDefault="00B36219" w:rsidP="006C61C5">
      <w:pPr>
        <w:pStyle w:val="210"/>
        <w:numPr>
          <w:ilvl w:val="1"/>
          <w:numId w:val="23"/>
        </w:numPr>
        <w:ind w:left="709" w:hanging="709"/>
        <w:textAlignment w:val="baseline"/>
      </w:pPr>
      <w:r w:rsidRPr="003A3D9D">
        <w:t xml:space="preserve">За результатами збирання та аналізу доказів у справі № </w:t>
      </w:r>
      <w:r w:rsidR="00120C5D" w:rsidRPr="003A3D9D">
        <w:t>126-26.13/</w:t>
      </w:r>
      <w:r w:rsidR="003A3D9D" w:rsidRPr="003A3D9D">
        <w:t>7</w:t>
      </w:r>
      <w:r w:rsidR="00DB746E">
        <w:t>0</w:t>
      </w:r>
      <w:r w:rsidR="003A3D9D" w:rsidRPr="003A3D9D">
        <w:t>-20</w:t>
      </w:r>
      <w:r w:rsidRPr="003A3D9D">
        <w:t xml:space="preserve"> складено подання з попередніми висновками від </w:t>
      </w:r>
      <w:r w:rsidR="00FD0917" w:rsidRPr="00FD0917">
        <w:rPr>
          <w:szCs w:val="24"/>
        </w:rPr>
        <w:t>27.01.2021</w:t>
      </w:r>
      <w:r w:rsidR="00FD0917">
        <w:rPr>
          <w:szCs w:val="24"/>
        </w:rPr>
        <w:t xml:space="preserve"> </w:t>
      </w:r>
      <w:r w:rsidR="00FD0917" w:rsidRPr="00FD0917">
        <w:rPr>
          <w:szCs w:val="24"/>
        </w:rPr>
        <w:t>№ 126-26.13/70-20/30-спр</w:t>
      </w:r>
      <w:r w:rsidR="00FD0917" w:rsidRPr="003A3D9D">
        <w:t xml:space="preserve"> </w:t>
      </w:r>
      <w:r w:rsidRPr="003A3D9D">
        <w:t>та надіслано відповідач</w:t>
      </w:r>
      <w:r w:rsidR="001C15EE" w:rsidRPr="003A3D9D">
        <w:t>у</w:t>
      </w:r>
      <w:r w:rsidRPr="003A3D9D">
        <w:t xml:space="preserve"> листом від </w:t>
      </w:r>
      <w:r w:rsidR="00A27AC5">
        <w:rPr>
          <w:color w:val="FF0000"/>
        </w:rPr>
        <w:t xml:space="preserve"> </w:t>
      </w:r>
      <w:r w:rsidR="00A27AC5" w:rsidRPr="00A27AC5">
        <w:t>27.01.2021</w:t>
      </w:r>
      <w:r w:rsidR="00D44202" w:rsidRPr="00A27AC5">
        <w:t xml:space="preserve"> № </w:t>
      </w:r>
      <w:r w:rsidR="003A3D9D" w:rsidRPr="00A27AC5">
        <w:t>126-26.13/0</w:t>
      </w:r>
      <w:r w:rsidR="00A27AC5" w:rsidRPr="00A27AC5">
        <w:t>7</w:t>
      </w:r>
      <w:r w:rsidR="003A3D9D" w:rsidRPr="00A27AC5">
        <w:t>-</w:t>
      </w:r>
      <w:r w:rsidR="00A27AC5" w:rsidRPr="00A27AC5">
        <w:t>1295</w:t>
      </w:r>
      <w:r w:rsidR="00FD0917">
        <w:t xml:space="preserve"> </w:t>
      </w:r>
      <w:r w:rsidRPr="003A3D9D">
        <w:t>для</w:t>
      </w:r>
      <w:r w:rsidRPr="00AD67CB">
        <w:t xml:space="preserve"> надання своїх міркувань і заперечень, викладених у поданні.</w:t>
      </w:r>
    </w:p>
    <w:p w:rsidR="00865C3A" w:rsidRPr="00AD67CB" w:rsidRDefault="00865C3A" w:rsidP="000A7CCE">
      <w:pPr>
        <w:pStyle w:val="210"/>
        <w:ind w:firstLine="0"/>
        <w:textAlignment w:val="baseline"/>
      </w:pPr>
    </w:p>
    <w:p w:rsidR="00C21232" w:rsidRPr="00A27AC5" w:rsidRDefault="00B36219" w:rsidP="00A27AC5">
      <w:pPr>
        <w:pStyle w:val="210"/>
        <w:numPr>
          <w:ilvl w:val="1"/>
          <w:numId w:val="23"/>
        </w:numPr>
        <w:ind w:left="709"/>
        <w:textAlignment w:val="baseline"/>
        <w:rPr>
          <w:szCs w:val="24"/>
        </w:rPr>
      </w:pPr>
      <w:r w:rsidRPr="00A27AC5">
        <w:t xml:space="preserve">Уповноважений представник </w:t>
      </w:r>
      <w:r w:rsidR="0094794F" w:rsidRPr="00A27AC5">
        <w:rPr>
          <w:rFonts w:eastAsia="Calibri"/>
          <w:bCs/>
        </w:rPr>
        <w:t>компанії «</w:t>
      </w:r>
      <w:proofErr w:type="spellStart"/>
      <w:r w:rsidR="0094794F" w:rsidRPr="00A27AC5">
        <w:rPr>
          <w:rFonts w:eastAsia="Calibri"/>
          <w:bCs/>
        </w:rPr>
        <w:t>Üttema</w:t>
      </w:r>
      <w:proofErr w:type="spellEnd"/>
      <w:r w:rsidR="0094794F" w:rsidRPr="00A27AC5">
        <w:rPr>
          <w:rFonts w:eastAsia="Calibri"/>
          <w:bCs/>
        </w:rPr>
        <w:t xml:space="preserve"> </w:t>
      </w:r>
      <w:proofErr w:type="spellStart"/>
      <w:r w:rsidR="0094794F" w:rsidRPr="00A27AC5">
        <w:rPr>
          <w:rFonts w:eastAsia="Calibri"/>
          <w:bCs/>
        </w:rPr>
        <w:t>Kereskedelmi</w:t>
      </w:r>
      <w:proofErr w:type="spellEnd"/>
      <w:r w:rsidR="0094794F" w:rsidRPr="00A27AC5">
        <w:rPr>
          <w:rFonts w:eastAsia="Calibri"/>
          <w:bCs/>
        </w:rPr>
        <w:t xml:space="preserve"> </w:t>
      </w:r>
      <w:proofErr w:type="spellStart"/>
      <w:r w:rsidR="0094794F" w:rsidRPr="00A27AC5">
        <w:rPr>
          <w:rFonts w:eastAsia="Calibri"/>
          <w:bCs/>
        </w:rPr>
        <w:t>Korlátolt</w:t>
      </w:r>
      <w:proofErr w:type="spellEnd"/>
      <w:r w:rsidR="0094794F" w:rsidRPr="00A27AC5">
        <w:rPr>
          <w:rFonts w:eastAsia="Calibri"/>
          <w:bCs/>
        </w:rPr>
        <w:t xml:space="preserve"> </w:t>
      </w:r>
      <w:proofErr w:type="spellStart"/>
      <w:r w:rsidR="0094794F" w:rsidRPr="00A27AC5">
        <w:rPr>
          <w:rFonts w:eastAsia="Calibri"/>
          <w:bCs/>
        </w:rPr>
        <w:t>Felelősségű</w:t>
      </w:r>
      <w:proofErr w:type="spellEnd"/>
      <w:r w:rsidR="0094794F" w:rsidRPr="00A27AC5">
        <w:rPr>
          <w:rFonts w:eastAsia="Calibri"/>
          <w:bCs/>
        </w:rPr>
        <w:t xml:space="preserve"> </w:t>
      </w:r>
      <w:proofErr w:type="spellStart"/>
      <w:r w:rsidR="0094794F" w:rsidRPr="00A27AC5">
        <w:rPr>
          <w:rFonts w:eastAsia="Calibri"/>
          <w:bCs/>
        </w:rPr>
        <w:t>Társaság</w:t>
      </w:r>
      <w:proofErr w:type="spellEnd"/>
      <w:r w:rsidR="0094794F" w:rsidRPr="00A27AC5">
        <w:rPr>
          <w:rFonts w:eastAsia="Calibri"/>
          <w:bCs/>
        </w:rPr>
        <w:t xml:space="preserve">» </w:t>
      </w:r>
      <w:r w:rsidRPr="00A27AC5">
        <w:t xml:space="preserve">листом від </w:t>
      </w:r>
      <w:r w:rsidR="0094794F" w:rsidRPr="00A27AC5">
        <w:t>16 лютого</w:t>
      </w:r>
      <w:r w:rsidR="0030064A" w:rsidRPr="00A27AC5">
        <w:t xml:space="preserve"> </w:t>
      </w:r>
      <w:r w:rsidR="00BD7735" w:rsidRPr="00A27AC5">
        <w:t>202</w:t>
      </w:r>
      <w:r w:rsidR="0094794F" w:rsidRPr="00A27AC5">
        <w:t>1</w:t>
      </w:r>
      <w:r w:rsidRPr="00A27AC5">
        <w:t xml:space="preserve"> року </w:t>
      </w:r>
      <w:r w:rsidR="00C21232" w:rsidRPr="00A27AC5">
        <w:t>№</w:t>
      </w:r>
      <w:r w:rsidR="0094794F" w:rsidRPr="00A27AC5">
        <w:t xml:space="preserve"> 1 </w:t>
      </w:r>
      <w:r w:rsidRPr="00A27AC5">
        <w:t xml:space="preserve">(зареєстрованим у Комітеті </w:t>
      </w:r>
      <w:r w:rsidR="0094794F" w:rsidRPr="00A27AC5">
        <w:t>18.02.2021</w:t>
      </w:r>
      <w:r w:rsidRPr="00A27AC5">
        <w:t xml:space="preserve"> за № </w:t>
      </w:r>
      <w:r w:rsidR="003D5F72" w:rsidRPr="00A27AC5">
        <w:t>8-01/</w:t>
      </w:r>
      <w:r w:rsidR="006B684A">
        <w:t>234-</w:t>
      </w:r>
      <w:r w:rsidR="003D5F72" w:rsidRPr="00A27AC5">
        <w:t>кі</w:t>
      </w:r>
      <w:r w:rsidRPr="00A27AC5">
        <w:t xml:space="preserve">) </w:t>
      </w:r>
      <w:r w:rsidR="00415593" w:rsidRPr="00A27AC5">
        <w:t xml:space="preserve">повідомив, що </w:t>
      </w:r>
      <w:r w:rsidR="0094794F" w:rsidRPr="00A27AC5">
        <w:rPr>
          <w:rFonts w:eastAsia="Calibri"/>
          <w:bCs/>
        </w:rPr>
        <w:t>компанія</w:t>
      </w:r>
      <w:r w:rsidR="007558A0" w:rsidRPr="00A27AC5">
        <w:rPr>
          <w:rFonts w:eastAsia="Calibri"/>
          <w:bCs/>
        </w:rPr>
        <w:t xml:space="preserve"> </w:t>
      </w:r>
      <w:r w:rsidR="0094794F" w:rsidRPr="00A27AC5">
        <w:rPr>
          <w:rFonts w:eastAsia="Calibri"/>
          <w:bCs/>
        </w:rPr>
        <w:t>«</w:t>
      </w:r>
      <w:proofErr w:type="spellStart"/>
      <w:r w:rsidR="0094794F" w:rsidRPr="00A27AC5">
        <w:rPr>
          <w:rFonts w:eastAsia="Calibri"/>
          <w:bCs/>
        </w:rPr>
        <w:t>Üttema</w:t>
      </w:r>
      <w:proofErr w:type="spellEnd"/>
      <w:r w:rsidR="0094794F" w:rsidRPr="00A27AC5">
        <w:rPr>
          <w:rFonts w:eastAsia="Calibri"/>
          <w:bCs/>
        </w:rPr>
        <w:t xml:space="preserve"> </w:t>
      </w:r>
      <w:proofErr w:type="spellStart"/>
      <w:r w:rsidR="0094794F" w:rsidRPr="00A27AC5">
        <w:rPr>
          <w:rFonts w:eastAsia="Calibri"/>
          <w:bCs/>
        </w:rPr>
        <w:t>Kereskedelmi</w:t>
      </w:r>
      <w:proofErr w:type="spellEnd"/>
      <w:r w:rsidR="0094794F" w:rsidRPr="00A27AC5">
        <w:rPr>
          <w:rFonts w:eastAsia="Calibri"/>
          <w:bCs/>
        </w:rPr>
        <w:t xml:space="preserve"> </w:t>
      </w:r>
      <w:proofErr w:type="spellStart"/>
      <w:r w:rsidR="0094794F" w:rsidRPr="00A27AC5">
        <w:rPr>
          <w:rFonts w:eastAsia="Calibri"/>
          <w:bCs/>
        </w:rPr>
        <w:t>Korlátolt</w:t>
      </w:r>
      <w:proofErr w:type="spellEnd"/>
      <w:r w:rsidR="0094794F" w:rsidRPr="00A27AC5">
        <w:rPr>
          <w:rFonts w:eastAsia="Calibri"/>
          <w:bCs/>
        </w:rPr>
        <w:t xml:space="preserve"> </w:t>
      </w:r>
      <w:proofErr w:type="spellStart"/>
      <w:r w:rsidR="0094794F" w:rsidRPr="00A27AC5">
        <w:rPr>
          <w:rFonts w:eastAsia="Calibri"/>
          <w:bCs/>
        </w:rPr>
        <w:t>Felelősségű</w:t>
      </w:r>
      <w:proofErr w:type="spellEnd"/>
      <w:r w:rsidR="0094794F" w:rsidRPr="00A27AC5">
        <w:rPr>
          <w:rFonts w:eastAsia="Calibri"/>
          <w:bCs/>
        </w:rPr>
        <w:t xml:space="preserve"> </w:t>
      </w:r>
      <w:proofErr w:type="spellStart"/>
      <w:r w:rsidR="0094794F" w:rsidRPr="00A27AC5">
        <w:rPr>
          <w:rFonts w:eastAsia="Calibri"/>
          <w:bCs/>
        </w:rPr>
        <w:t>Társaság</w:t>
      </w:r>
      <w:proofErr w:type="spellEnd"/>
      <w:r w:rsidR="0094794F" w:rsidRPr="00A27AC5">
        <w:rPr>
          <w:rFonts w:eastAsia="Calibri"/>
          <w:bCs/>
        </w:rPr>
        <w:t xml:space="preserve">» </w:t>
      </w:r>
      <w:r w:rsidR="00415593" w:rsidRPr="00A27AC5">
        <w:t>погоджу</w:t>
      </w:r>
      <w:r w:rsidR="0094794F" w:rsidRPr="00A27AC5">
        <w:t>є</w:t>
      </w:r>
      <w:r w:rsidR="00415593" w:rsidRPr="00A27AC5">
        <w:t xml:space="preserve">ться з висновками, викладеними </w:t>
      </w:r>
      <w:r w:rsidR="00054307">
        <w:t>в</w:t>
      </w:r>
      <w:r w:rsidR="00054307" w:rsidRPr="00A27AC5">
        <w:t xml:space="preserve"> </w:t>
      </w:r>
      <w:r w:rsidR="00415593" w:rsidRPr="00A27AC5">
        <w:t>поданні</w:t>
      </w:r>
      <w:r w:rsidR="005F7A2D" w:rsidRPr="00A27AC5">
        <w:t>,</w:t>
      </w:r>
      <w:r w:rsidR="00415593" w:rsidRPr="00A27AC5">
        <w:t xml:space="preserve"> та визнає</w:t>
      </w:r>
      <w:r w:rsidR="0094794F" w:rsidRPr="00A27AC5">
        <w:t xml:space="preserve"> </w:t>
      </w:r>
      <w:r w:rsidR="00415593" w:rsidRPr="00A27AC5">
        <w:t xml:space="preserve">факт </w:t>
      </w:r>
      <w:r w:rsidR="007558A0" w:rsidRPr="00A27AC5">
        <w:t>вчинення нею</w:t>
      </w:r>
      <w:r w:rsidR="0094794F" w:rsidRPr="00A27AC5">
        <w:t xml:space="preserve"> </w:t>
      </w:r>
      <w:r w:rsidR="00BA1937" w:rsidRPr="00A27AC5">
        <w:t>порушення законодавства про захист економічної конк</w:t>
      </w:r>
      <w:r w:rsidR="00095D75" w:rsidRPr="00A27AC5">
        <w:t>уренції</w:t>
      </w:r>
      <w:r w:rsidR="00054307">
        <w:t xml:space="preserve"> </w:t>
      </w:r>
      <w:r w:rsidR="00BA1937" w:rsidRPr="00A27AC5">
        <w:rPr>
          <w:szCs w:val="24"/>
        </w:rPr>
        <w:t xml:space="preserve">у вигляді здійснення концентрації </w:t>
      </w:r>
      <w:r w:rsidR="00C21232" w:rsidRPr="00A27AC5">
        <w:rPr>
          <w:szCs w:val="24"/>
        </w:rPr>
        <w:t xml:space="preserve">шляхом придбання </w:t>
      </w:r>
      <w:r w:rsidR="00C21232" w:rsidRPr="00A27AC5">
        <w:t xml:space="preserve">частки в статутному капіталі </w:t>
      </w:r>
      <w:r w:rsidR="005B02AB">
        <w:t xml:space="preserve">                         </w:t>
      </w:r>
      <w:r w:rsidR="007558A0" w:rsidRPr="00A27AC5">
        <w:t>ТОВ «РОСТДОРСТРОЙ»</w:t>
      </w:r>
      <w:r w:rsidR="005B3ADA" w:rsidRPr="00A27AC5">
        <w:t>, що забезпечує перевищення</w:t>
      </w:r>
      <w:r w:rsidR="00A27AC5">
        <w:t xml:space="preserve"> </w:t>
      </w:r>
      <w:r w:rsidR="00C21232" w:rsidRPr="00A27AC5">
        <w:t>50 відсотків голосів у вищому органі управління товариства</w:t>
      </w:r>
      <w:r w:rsidR="00C21232" w:rsidRPr="00A27AC5">
        <w:rPr>
          <w:szCs w:val="24"/>
        </w:rPr>
        <w:t>, без отримання відповідного дозволу органів Антимонопольного комітету України, наявність якого необхідна.</w:t>
      </w:r>
    </w:p>
    <w:p w:rsidR="008B3398" w:rsidRPr="00C21232" w:rsidRDefault="008B3398" w:rsidP="007558A0">
      <w:pPr>
        <w:pStyle w:val="210"/>
        <w:ind w:left="709" w:hanging="709"/>
        <w:textAlignment w:val="baseline"/>
        <w:rPr>
          <w:spacing w:val="-2"/>
          <w:szCs w:val="24"/>
        </w:rPr>
      </w:pPr>
    </w:p>
    <w:p w:rsidR="00193390" w:rsidRDefault="007B38A7" w:rsidP="00193390">
      <w:pPr>
        <w:pStyle w:val="1"/>
        <w:ind w:left="0" w:firstLine="0"/>
        <w:jc w:val="left"/>
        <w:rPr>
          <w:sz w:val="24"/>
          <w:szCs w:val="24"/>
        </w:rPr>
      </w:pPr>
      <w:r w:rsidRPr="00211F19">
        <w:rPr>
          <w:sz w:val="24"/>
          <w:szCs w:val="24"/>
        </w:rPr>
        <w:t>Обставини справи</w:t>
      </w:r>
    </w:p>
    <w:p w:rsidR="005B02AB" w:rsidRPr="005B02AB" w:rsidRDefault="005B02AB" w:rsidP="005B02AB"/>
    <w:p w:rsidR="00193390" w:rsidRDefault="0060513F" w:rsidP="00193390">
      <w:pPr>
        <w:pStyle w:val="2"/>
        <w:numPr>
          <w:ilvl w:val="1"/>
          <w:numId w:val="16"/>
        </w:numPr>
        <w:ind w:left="0" w:firstLine="0"/>
        <w:jc w:val="both"/>
        <w:rPr>
          <w:b/>
          <w:szCs w:val="24"/>
        </w:rPr>
      </w:pPr>
      <w:r w:rsidRPr="00211F19">
        <w:rPr>
          <w:b/>
          <w:szCs w:val="24"/>
        </w:rPr>
        <w:t>Підстави відкриття справи про порушення законодавства про захист економічної конкуренції</w:t>
      </w:r>
    </w:p>
    <w:p w:rsidR="005B02AB" w:rsidRPr="005B02AB" w:rsidRDefault="005B02AB" w:rsidP="005B02AB"/>
    <w:p w:rsidR="00FD0917" w:rsidRDefault="00FD0917" w:rsidP="00FD0917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8563F7">
        <w:rPr>
          <w:szCs w:val="24"/>
        </w:rPr>
        <w:t xml:space="preserve">За інформацією, наданою Антимонопольному комітету України </w:t>
      </w:r>
      <w:r>
        <w:rPr>
          <w:szCs w:val="24"/>
        </w:rPr>
        <w:t>уповноваженим</w:t>
      </w:r>
      <w:r w:rsidRPr="008563F7">
        <w:rPr>
          <w:szCs w:val="24"/>
        </w:rPr>
        <w:t xml:space="preserve"> представником </w:t>
      </w:r>
      <w:r>
        <w:t>компанії «</w:t>
      </w:r>
      <w:proofErr w:type="spellStart"/>
      <w:r>
        <w:t>Üttema</w:t>
      </w:r>
      <w:proofErr w:type="spellEnd"/>
      <w:r>
        <w:t xml:space="preserve"> </w:t>
      </w:r>
      <w:proofErr w:type="spellStart"/>
      <w:r>
        <w:t>Kereskedelmi</w:t>
      </w:r>
      <w:proofErr w:type="spellEnd"/>
      <w:r>
        <w:t xml:space="preserve"> </w:t>
      </w:r>
      <w:proofErr w:type="spellStart"/>
      <w:r>
        <w:t>Korlátolt</w:t>
      </w:r>
      <w:proofErr w:type="spellEnd"/>
      <w:r>
        <w:t xml:space="preserve"> </w:t>
      </w:r>
      <w:proofErr w:type="spellStart"/>
      <w:r>
        <w:t>Felelősségű</w:t>
      </w:r>
      <w:proofErr w:type="spellEnd"/>
      <w:r>
        <w:t xml:space="preserve"> </w:t>
      </w:r>
      <w:proofErr w:type="spellStart"/>
      <w:r>
        <w:t>Társaság</w:t>
      </w:r>
      <w:proofErr w:type="spellEnd"/>
      <w:r>
        <w:t>»</w:t>
      </w:r>
      <w:r w:rsidRPr="00173EB1">
        <w:rPr>
          <w:szCs w:val="24"/>
        </w:rPr>
        <w:t xml:space="preserve">, концентрація полягала в придбанні </w:t>
      </w:r>
      <w:r>
        <w:t>компаніє</w:t>
      </w:r>
      <w:r w:rsidR="00054307">
        <w:t>ю</w:t>
      </w:r>
      <w:r>
        <w:t xml:space="preserve"> «</w:t>
      </w:r>
      <w:proofErr w:type="spellStart"/>
      <w:r>
        <w:t>Üttema</w:t>
      </w:r>
      <w:proofErr w:type="spellEnd"/>
      <w:r>
        <w:t xml:space="preserve"> </w:t>
      </w:r>
      <w:proofErr w:type="spellStart"/>
      <w:r>
        <w:t>Kereskedelmi</w:t>
      </w:r>
      <w:proofErr w:type="spellEnd"/>
      <w:r>
        <w:t xml:space="preserve"> </w:t>
      </w:r>
      <w:proofErr w:type="spellStart"/>
      <w:r>
        <w:t>Korlátolt</w:t>
      </w:r>
      <w:proofErr w:type="spellEnd"/>
      <w:r>
        <w:t xml:space="preserve"> </w:t>
      </w:r>
      <w:proofErr w:type="spellStart"/>
      <w:r>
        <w:t>Felelősségű</w:t>
      </w:r>
      <w:proofErr w:type="spellEnd"/>
      <w:r>
        <w:t xml:space="preserve"> </w:t>
      </w:r>
      <w:proofErr w:type="spellStart"/>
      <w:r>
        <w:t>Társaság</w:t>
      </w:r>
      <w:proofErr w:type="spellEnd"/>
      <w:r>
        <w:t>»</w:t>
      </w:r>
      <w:r>
        <w:rPr>
          <w:rFonts w:eastAsia="Calibri"/>
          <w:bCs/>
        </w:rPr>
        <w:t xml:space="preserve"> </w:t>
      </w:r>
      <w:r>
        <w:t xml:space="preserve">частки в статутному капіталі </w:t>
      </w:r>
      <w:r w:rsidRPr="00DE57D8">
        <w:t>ТОВ «РОСТДОРСТРОЙ»</w:t>
      </w:r>
      <w:r w:rsidRPr="00B8317D">
        <w:t xml:space="preserve">, що забезпечує перевищення 50 відсотків голосів у вищому органі управління </w:t>
      </w:r>
      <w:r w:rsidR="00A0061D">
        <w:t>товариств</w:t>
      </w:r>
      <w:r>
        <w:t>а</w:t>
      </w:r>
      <w:r>
        <w:rPr>
          <w:szCs w:val="24"/>
        </w:rPr>
        <w:t xml:space="preserve">. </w:t>
      </w:r>
    </w:p>
    <w:p w:rsidR="00774321" w:rsidRPr="009C5998" w:rsidRDefault="00774321" w:rsidP="00774321">
      <w:pPr>
        <w:pStyle w:val="210"/>
        <w:ind w:left="709" w:firstLine="0"/>
        <w:rPr>
          <w:szCs w:val="24"/>
        </w:rPr>
      </w:pPr>
    </w:p>
    <w:p w:rsidR="00FD0917" w:rsidRPr="00FD0917" w:rsidRDefault="00FD0917" w:rsidP="00FD0917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FD0917">
        <w:rPr>
          <w:szCs w:val="24"/>
        </w:rPr>
        <w:t>Зазначене придбання здійснено на підставі договору купівлі-продажу частки в статутному капіталі (відступлення корпоративних прав) ТОВ «РОСТДОРСТРОЙ», укладеного 04 вересня 2018 року між компаніями «</w:t>
      </w:r>
      <w:proofErr w:type="spellStart"/>
      <w:r w:rsidRPr="00FD0917">
        <w:rPr>
          <w:szCs w:val="24"/>
        </w:rPr>
        <w:t>Сайдлейк</w:t>
      </w:r>
      <w:proofErr w:type="spellEnd"/>
      <w:r w:rsidRPr="00FD0917">
        <w:rPr>
          <w:szCs w:val="24"/>
        </w:rPr>
        <w:t xml:space="preserve"> Інтернешнл </w:t>
      </w:r>
      <w:proofErr w:type="spellStart"/>
      <w:r w:rsidRPr="00FD0917">
        <w:rPr>
          <w:szCs w:val="24"/>
        </w:rPr>
        <w:t>Лімітед</w:t>
      </w:r>
      <w:proofErr w:type="spellEnd"/>
      <w:r w:rsidRPr="00FD0917">
        <w:rPr>
          <w:szCs w:val="24"/>
        </w:rPr>
        <w:t xml:space="preserve">»               (м. </w:t>
      </w:r>
      <w:proofErr w:type="spellStart"/>
      <w:r w:rsidRPr="00FD0917">
        <w:rPr>
          <w:szCs w:val="24"/>
        </w:rPr>
        <w:t>Тортола</w:t>
      </w:r>
      <w:proofErr w:type="spellEnd"/>
      <w:r w:rsidRPr="00FD0917">
        <w:rPr>
          <w:szCs w:val="24"/>
        </w:rPr>
        <w:t>, Британські Віргінські Острови) і «</w:t>
      </w:r>
      <w:proofErr w:type="spellStart"/>
      <w:r w:rsidRPr="00FD0917">
        <w:rPr>
          <w:szCs w:val="24"/>
        </w:rPr>
        <w:t>Üttema</w:t>
      </w:r>
      <w:proofErr w:type="spellEnd"/>
      <w:r w:rsidRPr="00FD0917">
        <w:rPr>
          <w:szCs w:val="24"/>
        </w:rPr>
        <w:t xml:space="preserve"> </w:t>
      </w:r>
      <w:proofErr w:type="spellStart"/>
      <w:r w:rsidRPr="00FD0917">
        <w:rPr>
          <w:szCs w:val="24"/>
        </w:rPr>
        <w:t>Kereskedelmi</w:t>
      </w:r>
      <w:proofErr w:type="spellEnd"/>
      <w:r w:rsidRPr="00FD0917">
        <w:rPr>
          <w:szCs w:val="24"/>
        </w:rPr>
        <w:t xml:space="preserve"> </w:t>
      </w:r>
      <w:proofErr w:type="spellStart"/>
      <w:r w:rsidRPr="00FD0917">
        <w:rPr>
          <w:szCs w:val="24"/>
        </w:rPr>
        <w:t>Korlátolt</w:t>
      </w:r>
      <w:proofErr w:type="spellEnd"/>
      <w:r w:rsidRPr="00FD0917">
        <w:rPr>
          <w:szCs w:val="24"/>
        </w:rPr>
        <w:t xml:space="preserve"> </w:t>
      </w:r>
      <w:proofErr w:type="spellStart"/>
      <w:r w:rsidRPr="00FD0917">
        <w:rPr>
          <w:szCs w:val="24"/>
        </w:rPr>
        <w:t>Felelősségű</w:t>
      </w:r>
      <w:proofErr w:type="spellEnd"/>
      <w:r w:rsidRPr="00FD0917">
        <w:rPr>
          <w:szCs w:val="24"/>
        </w:rPr>
        <w:t xml:space="preserve"> </w:t>
      </w:r>
      <w:proofErr w:type="spellStart"/>
      <w:r w:rsidRPr="00FD0917">
        <w:rPr>
          <w:szCs w:val="24"/>
        </w:rPr>
        <w:t>Társaság</w:t>
      </w:r>
      <w:proofErr w:type="spellEnd"/>
      <w:r w:rsidRPr="00FD0917">
        <w:rPr>
          <w:szCs w:val="24"/>
        </w:rPr>
        <w:t xml:space="preserve">», </w:t>
      </w:r>
      <w:r w:rsidR="00054307">
        <w:rPr>
          <w:szCs w:val="24"/>
        </w:rPr>
        <w:t xml:space="preserve">що </w:t>
      </w:r>
      <w:r w:rsidRPr="00FD0917">
        <w:rPr>
          <w:szCs w:val="24"/>
        </w:rPr>
        <w:t xml:space="preserve">забезпечило перевищення 50 відсотків голосів у вищому органі управління товариства. Державна реєстрація змін </w:t>
      </w:r>
      <w:r w:rsidR="00DA6595">
        <w:rPr>
          <w:szCs w:val="24"/>
        </w:rPr>
        <w:t xml:space="preserve">у ЄДРПОУ відбулась                    27 вересня 2018 року, а </w:t>
      </w:r>
      <w:r w:rsidRPr="00FD0917">
        <w:rPr>
          <w:szCs w:val="24"/>
        </w:rPr>
        <w:t xml:space="preserve">до установчих документів товариства </w:t>
      </w:r>
      <w:r w:rsidR="00DA6595">
        <w:rPr>
          <w:szCs w:val="24"/>
        </w:rPr>
        <w:t xml:space="preserve">внесення змін </w:t>
      </w:r>
      <w:r w:rsidR="00DA6595" w:rsidRPr="00FD0917">
        <w:rPr>
          <w:szCs w:val="24"/>
        </w:rPr>
        <w:t>відбул</w:t>
      </w:r>
      <w:r w:rsidR="00DA6595">
        <w:rPr>
          <w:szCs w:val="24"/>
        </w:rPr>
        <w:t>о</w:t>
      </w:r>
      <w:r w:rsidR="00DA6595" w:rsidRPr="00FD0917">
        <w:rPr>
          <w:szCs w:val="24"/>
        </w:rPr>
        <w:t xml:space="preserve">ся </w:t>
      </w:r>
      <w:r w:rsidR="00DA6595">
        <w:rPr>
          <w:szCs w:val="24"/>
        </w:rPr>
        <w:t>02 жовтня</w:t>
      </w:r>
      <w:r w:rsidRPr="00FD0917">
        <w:rPr>
          <w:szCs w:val="24"/>
        </w:rPr>
        <w:t xml:space="preserve"> 2018 року</w:t>
      </w:r>
      <w:r w:rsidR="00DA6595">
        <w:rPr>
          <w:szCs w:val="24"/>
        </w:rPr>
        <w:t xml:space="preserve">, реєстраційний номер справи </w:t>
      </w:r>
      <w:r w:rsidRPr="00FD0917">
        <w:rPr>
          <w:szCs w:val="24"/>
        </w:rPr>
        <w:t>№ 155601052124.</w:t>
      </w:r>
    </w:p>
    <w:p w:rsidR="00774321" w:rsidRDefault="00774321" w:rsidP="00FD0917">
      <w:pPr>
        <w:pStyle w:val="210"/>
        <w:ind w:left="709" w:firstLine="0"/>
        <w:textAlignment w:val="baseline"/>
        <w:rPr>
          <w:szCs w:val="24"/>
        </w:rPr>
      </w:pPr>
    </w:p>
    <w:p w:rsidR="00AD67CB" w:rsidRDefault="00AD67CB" w:rsidP="00865C3A">
      <w:pPr>
        <w:pStyle w:val="210"/>
        <w:numPr>
          <w:ilvl w:val="1"/>
          <w:numId w:val="23"/>
        </w:numPr>
        <w:ind w:left="709" w:hanging="709"/>
        <w:textAlignment w:val="baseline"/>
      </w:pPr>
      <w:r w:rsidRPr="00F247A9">
        <w:t xml:space="preserve">Безпосереднє або опосередковане придбання, набуття у власність іншим способом чи одержання в управління часток (акцій, паїв), що забезпечує досягнення чи перевищення 25 або 50 відсотків голосів у вищому органі управління відповідного суб’єкта господарювання, </w:t>
      </w:r>
      <w:r w:rsidR="00054307">
        <w:t>згідно з</w:t>
      </w:r>
      <w:r w:rsidRPr="00F247A9">
        <w:t xml:space="preserve"> </w:t>
      </w:r>
      <w:r w:rsidR="00054307" w:rsidRPr="00F247A9">
        <w:t>пункт</w:t>
      </w:r>
      <w:r w:rsidR="00054307">
        <w:t>ом</w:t>
      </w:r>
      <w:r w:rsidR="00054307" w:rsidRPr="00F247A9">
        <w:t xml:space="preserve"> </w:t>
      </w:r>
      <w:r w:rsidRPr="00F247A9">
        <w:t xml:space="preserve">4 частини другої статті 22 Закону України «Про захист економічної конкуренції», визнається концентрацією. </w:t>
      </w:r>
    </w:p>
    <w:p w:rsidR="000A7CCE" w:rsidRPr="00F247A9" w:rsidRDefault="000A7CCE" w:rsidP="00AF1B28">
      <w:pPr>
        <w:pStyle w:val="210"/>
        <w:ind w:firstLine="0"/>
        <w:textAlignment w:val="baseline"/>
      </w:pPr>
    </w:p>
    <w:p w:rsidR="00AD67CB" w:rsidRDefault="00AD67CB" w:rsidP="00865C3A">
      <w:pPr>
        <w:pStyle w:val="210"/>
        <w:numPr>
          <w:ilvl w:val="1"/>
          <w:numId w:val="23"/>
        </w:numPr>
        <w:ind w:left="709" w:hanging="709"/>
        <w:textAlignment w:val="baseline"/>
      </w:pPr>
      <w:r w:rsidRPr="00F247A9">
        <w:t xml:space="preserve">Відповідні вартісні показники учасників концентрації, з урахуванням відносин контролю, за </w:t>
      </w:r>
      <w:r w:rsidR="00774321">
        <w:t>підсумками 201</w:t>
      </w:r>
      <w:r w:rsidR="00FD0917">
        <w:t>7</w:t>
      </w:r>
      <w:r w:rsidRPr="000B26A1">
        <w:t xml:space="preserve"> року перевищували</w:t>
      </w:r>
      <w:r w:rsidRPr="00F247A9">
        <w:t xml:space="preserve"> порогові значення, визначені частиною першою статті 24 Закону України «Про захист економічної конкуренції»</w:t>
      </w:r>
      <w:r w:rsidR="00095D75">
        <w:t>, тому</w:t>
      </w:r>
      <w:r w:rsidRPr="00F247A9">
        <w:t xml:space="preserve"> відповідно до статей 22 і 24 Закону України «Про захист економічної </w:t>
      </w:r>
      <w:proofErr w:type="spellStart"/>
      <w:r w:rsidRPr="00F247A9">
        <w:t>конкуренції»зазначена</w:t>
      </w:r>
      <w:proofErr w:type="spellEnd"/>
      <w:r w:rsidRPr="00F247A9">
        <w:t xml:space="preserve"> концентрація могла бути здійснена лише за умови попереднього отримання дозволу Антимонопольного комітету України.</w:t>
      </w:r>
    </w:p>
    <w:p w:rsidR="005B02AB" w:rsidRDefault="005B02AB" w:rsidP="005B02AB">
      <w:pPr>
        <w:pStyle w:val="ae"/>
      </w:pPr>
    </w:p>
    <w:p w:rsidR="00AD67CB" w:rsidRDefault="00AD67CB" w:rsidP="00865C3A">
      <w:pPr>
        <w:pStyle w:val="210"/>
        <w:numPr>
          <w:ilvl w:val="1"/>
          <w:numId w:val="23"/>
        </w:numPr>
        <w:ind w:left="709" w:hanging="709"/>
        <w:textAlignment w:val="baseline"/>
      </w:pPr>
      <w:r w:rsidRPr="00F247A9">
        <w:t>Концентрація, яка потребує дозволу відповідно до частини першої статті 24 Закону України «Про захист економічної конкуренції», забороняється до надання дозволу на її здійснення.</w:t>
      </w:r>
    </w:p>
    <w:p w:rsidR="000A7CCE" w:rsidRDefault="000A7CCE" w:rsidP="00AF1B28">
      <w:pPr>
        <w:pStyle w:val="210"/>
        <w:ind w:firstLine="0"/>
        <w:textAlignment w:val="baseline"/>
      </w:pPr>
    </w:p>
    <w:p w:rsidR="008E5BF4" w:rsidRDefault="008E5BF4" w:rsidP="008E5BF4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42492E">
        <w:rPr>
          <w:szCs w:val="24"/>
        </w:rPr>
        <w:t xml:space="preserve">До Антимонопольного комітету України заява уповноваженого </w:t>
      </w:r>
      <w:r>
        <w:rPr>
          <w:szCs w:val="24"/>
        </w:rPr>
        <w:t xml:space="preserve">представника </w:t>
      </w:r>
      <w:r w:rsidRPr="00F02826">
        <w:rPr>
          <w:szCs w:val="24"/>
        </w:rPr>
        <w:t xml:space="preserve">компанії </w:t>
      </w:r>
      <w:r w:rsidRPr="00DE57D8">
        <w:rPr>
          <w:szCs w:val="24"/>
        </w:rPr>
        <w:t>«</w:t>
      </w:r>
      <w:proofErr w:type="spellStart"/>
      <w:r w:rsidRPr="00DE57D8">
        <w:rPr>
          <w:szCs w:val="24"/>
        </w:rPr>
        <w:t>Üttema</w:t>
      </w:r>
      <w:proofErr w:type="spellEnd"/>
      <w:r w:rsidRPr="00DE57D8">
        <w:rPr>
          <w:szCs w:val="24"/>
        </w:rPr>
        <w:t xml:space="preserve"> </w:t>
      </w:r>
      <w:proofErr w:type="spellStart"/>
      <w:r w:rsidRPr="00DE57D8">
        <w:rPr>
          <w:szCs w:val="24"/>
        </w:rPr>
        <w:t>Kereskedelmi</w:t>
      </w:r>
      <w:proofErr w:type="spellEnd"/>
      <w:r w:rsidRPr="00DE57D8">
        <w:rPr>
          <w:szCs w:val="24"/>
        </w:rPr>
        <w:t xml:space="preserve"> </w:t>
      </w:r>
      <w:proofErr w:type="spellStart"/>
      <w:r w:rsidRPr="00DE57D8">
        <w:rPr>
          <w:szCs w:val="24"/>
        </w:rPr>
        <w:t>Korlátolt</w:t>
      </w:r>
      <w:proofErr w:type="spellEnd"/>
      <w:r w:rsidRPr="00DE57D8">
        <w:rPr>
          <w:szCs w:val="24"/>
        </w:rPr>
        <w:t xml:space="preserve"> </w:t>
      </w:r>
      <w:proofErr w:type="spellStart"/>
      <w:r w:rsidRPr="00DE57D8">
        <w:rPr>
          <w:szCs w:val="24"/>
        </w:rPr>
        <w:t>Felelősségű</w:t>
      </w:r>
      <w:proofErr w:type="spellEnd"/>
      <w:r w:rsidRPr="00DE57D8">
        <w:rPr>
          <w:szCs w:val="24"/>
        </w:rPr>
        <w:t xml:space="preserve"> </w:t>
      </w:r>
      <w:proofErr w:type="spellStart"/>
      <w:r w:rsidRPr="00DE57D8">
        <w:rPr>
          <w:szCs w:val="24"/>
        </w:rPr>
        <w:t>Társaság</w:t>
      </w:r>
      <w:proofErr w:type="spellEnd"/>
      <w:r w:rsidRPr="00DE57D8">
        <w:rPr>
          <w:szCs w:val="24"/>
        </w:rPr>
        <w:t>» на придбання частки в статному капіталі ТОВ «РОСТДОРСТРОЙ», що забезпечує перевищення 50 відсотків голосів у вищому органі управління товариства, надійшла до Комітету 22 червня 2020 року, тобто після здійснення концентрації</w:t>
      </w:r>
      <w:r w:rsidRPr="0042492E">
        <w:rPr>
          <w:szCs w:val="24"/>
        </w:rPr>
        <w:t>.</w:t>
      </w:r>
    </w:p>
    <w:p w:rsidR="008E5BF4" w:rsidRDefault="008E5BF4" w:rsidP="008E5BF4">
      <w:pPr>
        <w:pStyle w:val="ae"/>
        <w:rPr>
          <w:szCs w:val="24"/>
        </w:rPr>
      </w:pPr>
    </w:p>
    <w:p w:rsidR="008E5BF4" w:rsidRPr="0042492E" w:rsidRDefault="008E5BF4" w:rsidP="008E5BF4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42492E">
        <w:rPr>
          <w:szCs w:val="24"/>
        </w:rPr>
        <w:t xml:space="preserve">Отже, </w:t>
      </w:r>
      <w:r w:rsidRPr="009C5998">
        <w:rPr>
          <w:szCs w:val="24"/>
        </w:rPr>
        <w:t xml:space="preserve">дії </w:t>
      </w:r>
      <w:r w:rsidRPr="00F02826">
        <w:rPr>
          <w:szCs w:val="24"/>
        </w:rPr>
        <w:t>компанії «</w:t>
      </w:r>
      <w:proofErr w:type="spellStart"/>
      <w:r w:rsidRPr="00F02826">
        <w:rPr>
          <w:szCs w:val="24"/>
        </w:rPr>
        <w:t>Üttema</w:t>
      </w:r>
      <w:proofErr w:type="spellEnd"/>
      <w:r w:rsidRPr="00F02826">
        <w:rPr>
          <w:szCs w:val="24"/>
        </w:rPr>
        <w:t xml:space="preserve"> </w:t>
      </w:r>
      <w:proofErr w:type="spellStart"/>
      <w:r w:rsidRPr="00F02826">
        <w:rPr>
          <w:szCs w:val="24"/>
        </w:rPr>
        <w:t>Kereskedelmi</w:t>
      </w:r>
      <w:proofErr w:type="spellEnd"/>
      <w:r w:rsidRPr="00F02826">
        <w:rPr>
          <w:szCs w:val="24"/>
        </w:rPr>
        <w:t xml:space="preserve"> </w:t>
      </w:r>
      <w:proofErr w:type="spellStart"/>
      <w:r w:rsidRPr="00F02826">
        <w:rPr>
          <w:szCs w:val="24"/>
        </w:rPr>
        <w:t>Korlátolt</w:t>
      </w:r>
      <w:proofErr w:type="spellEnd"/>
      <w:r w:rsidRPr="00F02826">
        <w:rPr>
          <w:szCs w:val="24"/>
        </w:rPr>
        <w:t xml:space="preserve"> </w:t>
      </w:r>
      <w:proofErr w:type="spellStart"/>
      <w:r w:rsidRPr="00F02826">
        <w:rPr>
          <w:szCs w:val="24"/>
        </w:rPr>
        <w:t>Felelősségű</w:t>
      </w:r>
      <w:proofErr w:type="spellEnd"/>
      <w:r w:rsidRPr="00F02826">
        <w:rPr>
          <w:szCs w:val="24"/>
        </w:rPr>
        <w:t xml:space="preserve"> </w:t>
      </w:r>
      <w:proofErr w:type="spellStart"/>
      <w:r w:rsidRPr="00F02826">
        <w:rPr>
          <w:szCs w:val="24"/>
        </w:rPr>
        <w:t>Társaság</w:t>
      </w:r>
      <w:proofErr w:type="spellEnd"/>
      <w:r w:rsidRPr="00F02826">
        <w:rPr>
          <w:szCs w:val="24"/>
        </w:rPr>
        <w:t>»</w:t>
      </w:r>
      <w:r w:rsidRPr="009C5998">
        <w:rPr>
          <w:szCs w:val="24"/>
        </w:rPr>
        <w:t xml:space="preserve">, які полягають </w:t>
      </w:r>
      <w:r>
        <w:rPr>
          <w:szCs w:val="24"/>
        </w:rPr>
        <w:t>у</w:t>
      </w:r>
      <w:r w:rsidRPr="009C5998">
        <w:rPr>
          <w:szCs w:val="24"/>
        </w:rPr>
        <w:t xml:space="preserve"> придбанні </w:t>
      </w:r>
      <w:r w:rsidRPr="00FC00C4">
        <w:rPr>
          <w:szCs w:val="24"/>
        </w:rPr>
        <w:t xml:space="preserve">частки в статутному капіталі </w:t>
      </w:r>
      <w:r w:rsidRPr="00DE57D8">
        <w:rPr>
          <w:szCs w:val="24"/>
        </w:rPr>
        <w:t>ТОВ «РОСТДОРСТРОЙ»</w:t>
      </w:r>
      <w:r w:rsidRPr="00FC00C4">
        <w:rPr>
          <w:szCs w:val="24"/>
        </w:rPr>
        <w:t>, що забезпечило перевищення 50 відсотків голосів у вищому органі управління товариства</w:t>
      </w:r>
      <w:r w:rsidRPr="009C5998">
        <w:rPr>
          <w:szCs w:val="24"/>
        </w:rPr>
        <w:t xml:space="preserve">, без отримання відповідного дозволу органів </w:t>
      </w:r>
      <w:r w:rsidRPr="0042492E">
        <w:rPr>
          <w:szCs w:val="24"/>
        </w:rPr>
        <w:t xml:space="preserve">Антимонопольного комітету України, </w:t>
      </w:r>
      <w:r w:rsidRPr="009C5998">
        <w:rPr>
          <w:szCs w:val="24"/>
        </w:rPr>
        <w:t>є порушенням, передбаченим пунктом 12 статті 50 Закону України «Про захист економічної конкуренції».</w:t>
      </w:r>
    </w:p>
    <w:p w:rsidR="006210F8" w:rsidRPr="00424C74" w:rsidRDefault="006210F8" w:rsidP="006210F8">
      <w:pPr>
        <w:pStyle w:val="210"/>
        <w:numPr>
          <w:ilvl w:val="1"/>
          <w:numId w:val="16"/>
        </w:numPr>
        <w:spacing w:before="240" w:after="240"/>
        <w:ind w:left="709" w:hanging="709"/>
        <w:textAlignment w:val="baseline"/>
        <w:rPr>
          <w:b/>
          <w:szCs w:val="24"/>
        </w:rPr>
      </w:pPr>
      <w:r w:rsidRPr="00424C74">
        <w:rPr>
          <w:b/>
          <w:szCs w:val="24"/>
        </w:rPr>
        <w:t>Відносини контролю учасників концентрації</w:t>
      </w:r>
    </w:p>
    <w:p w:rsidR="00424C74" w:rsidRDefault="00424C74" w:rsidP="00424C74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424C74">
        <w:rPr>
          <w:szCs w:val="24"/>
        </w:rPr>
        <w:t xml:space="preserve">За інформацією, наданою Антимонопольному комітету України уповноваженим представником </w:t>
      </w:r>
      <w:r w:rsidR="008E5BF4" w:rsidRPr="00C85158">
        <w:t>компанії «</w:t>
      </w:r>
      <w:proofErr w:type="spellStart"/>
      <w:r w:rsidR="008E5BF4" w:rsidRPr="00C85158">
        <w:t>Üttema</w:t>
      </w:r>
      <w:proofErr w:type="spellEnd"/>
      <w:r w:rsidR="008E5BF4" w:rsidRPr="00C85158">
        <w:t xml:space="preserve"> </w:t>
      </w:r>
      <w:proofErr w:type="spellStart"/>
      <w:r w:rsidR="008E5BF4" w:rsidRPr="00C85158">
        <w:t>Kereskedelmi</w:t>
      </w:r>
      <w:proofErr w:type="spellEnd"/>
      <w:r w:rsidR="008E5BF4" w:rsidRPr="00C85158">
        <w:t xml:space="preserve"> </w:t>
      </w:r>
      <w:proofErr w:type="spellStart"/>
      <w:r w:rsidR="008E5BF4" w:rsidRPr="00C85158">
        <w:t>K</w:t>
      </w:r>
      <w:r w:rsidR="008E5BF4">
        <w:t>orlátolt</w:t>
      </w:r>
      <w:proofErr w:type="spellEnd"/>
      <w:r w:rsidR="008E5BF4">
        <w:t xml:space="preserve"> </w:t>
      </w:r>
      <w:proofErr w:type="spellStart"/>
      <w:r w:rsidR="008E5BF4">
        <w:t>Felelősségű</w:t>
      </w:r>
      <w:proofErr w:type="spellEnd"/>
      <w:r w:rsidR="008E5BF4">
        <w:t xml:space="preserve"> </w:t>
      </w:r>
      <w:proofErr w:type="spellStart"/>
      <w:r w:rsidR="008E5BF4">
        <w:t>Társaság</w:t>
      </w:r>
      <w:proofErr w:type="spellEnd"/>
      <w:r w:rsidR="008E5BF4">
        <w:t xml:space="preserve">» і                       </w:t>
      </w:r>
      <w:r w:rsidR="008E5BF4" w:rsidRPr="00DE57D8">
        <w:t>ТОВ «РОСТДОРСТРОЙ»</w:t>
      </w:r>
      <w:r w:rsidRPr="00424C74">
        <w:rPr>
          <w:szCs w:val="24"/>
        </w:rPr>
        <w:t>:</w:t>
      </w:r>
    </w:p>
    <w:p w:rsidR="005B02AB" w:rsidRDefault="005B02AB" w:rsidP="005B02AB">
      <w:pPr>
        <w:pStyle w:val="210"/>
        <w:ind w:left="709" w:firstLine="0"/>
        <w:textAlignment w:val="baseline"/>
        <w:rPr>
          <w:szCs w:val="24"/>
        </w:rPr>
      </w:pPr>
    </w:p>
    <w:p w:rsidR="00424C74" w:rsidRPr="00424C74" w:rsidRDefault="00424C74" w:rsidP="00424C74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424C74">
        <w:rPr>
          <w:szCs w:val="24"/>
        </w:rPr>
        <w:t>на дату здійснення концентрації:</w:t>
      </w:r>
    </w:p>
    <w:p w:rsidR="008E5BF4" w:rsidRPr="008E5BF4" w:rsidRDefault="008E5BF4" w:rsidP="008E5BF4">
      <w:pPr>
        <w:pStyle w:val="210"/>
        <w:ind w:left="709" w:firstLine="0"/>
        <w:textAlignment w:val="baseline"/>
        <w:rPr>
          <w:szCs w:val="24"/>
        </w:rPr>
      </w:pPr>
      <w:r w:rsidRPr="008E5BF4">
        <w:rPr>
          <w:szCs w:val="24"/>
        </w:rPr>
        <w:t xml:space="preserve">ТОВ «РОСТДОРСТРОЙ» здійснювало діяльність </w:t>
      </w:r>
      <w:r w:rsidR="00C30628">
        <w:rPr>
          <w:szCs w:val="24"/>
        </w:rPr>
        <w:t>і</w:t>
      </w:r>
      <w:r w:rsidRPr="008E5BF4">
        <w:rPr>
          <w:szCs w:val="24"/>
        </w:rPr>
        <w:t xml:space="preserve">з будівництва доріг </w:t>
      </w:r>
      <w:r w:rsidR="00C30628">
        <w:rPr>
          <w:szCs w:val="24"/>
        </w:rPr>
        <w:t>та</w:t>
      </w:r>
      <w:r w:rsidR="00C30628" w:rsidRPr="008E5BF4">
        <w:rPr>
          <w:szCs w:val="24"/>
        </w:rPr>
        <w:t xml:space="preserve"> </w:t>
      </w:r>
      <w:r w:rsidRPr="008E5BF4">
        <w:rPr>
          <w:szCs w:val="24"/>
        </w:rPr>
        <w:t>автострад;</w:t>
      </w:r>
    </w:p>
    <w:p w:rsidR="008E5BF4" w:rsidRPr="008E5BF4" w:rsidRDefault="008E5BF4" w:rsidP="008E5BF4">
      <w:pPr>
        <w:pStyle w:val="210"/>
        <w:ind w:left="709" w:firstLine="0"/>
        <w:textAlignment w:val="baseline"/>
        <w:rPr>
          <w:szCs w:val="24"/>
        </w:rPr>
      </w:pPr>
      <w:r w:rsidRPr="008E5BF4">
        <w:rPr>
          <w:szCs w:val="24"/>
        </w:rPr>
        <w:t>компанія «</w:t>
      </w:r>
      <w:proofErr w:type="spellStart"/>
      <w:r w:rsidRPr="008E5BF4">
        <w:rPr>
          <w:szCs w:val="24"/>
        </w:rPr>
        <w:t>Üttema</w:t>
      </w:r>
      <w:proofErr w:type="spellEnd"/>
      <w:r w:rsidRPr="008E5BF4">
        <w:rPr>
          <w:szCs w:val="24"/>
        </w:rPr>
        <w:t xml:space="preserve"> </w:t>
      </w:r>
      <w:proofErr w:type="spellStart"/>
      <w:r w:rsidRPr="008E5BF4">
        <w:rPr>
          <w:szCs w:val="24"/>
        </w:rPr>
        <w:t>Kereskedelmi</w:t>
      </w:r>
      <w:proofErr w:type="spellEnd"/>
      <w:r w:rsidRPr="008E5BF4">
        <w:rPr>
          <w:szCs w:val="24"/>
        </w:rPr>
        <w:t xml:space="preserve"> </w:t>
      </w:r>
      <w:proofErr w:type="spellStart"/>
      <w:r w:rsidRPr="008E5BF4">
        <w:rPr>
          <w:szCs w:val="24"/>
        </w:rPr>
        <w:t>Korlátolt</w:t>
      </w:r>
      <w:proofErr w:type="spellEnd"/>
      <w:r w:rsidRPr="008E5BF4">
        <w:rPr>
          <w:szCs w:val="24"/>
        </w:rPr>
        <w:t xml:space="preserve"> </w:t>
      </w:r>
      <w:proofErr w:type="spellStart"/>
      <w:r w:rsidRPr="008E5BF4">
        <w:rPr>
          <w:szCs w:val="24"/>
        </w:rPr>
        <w:t>Felelősségű</w:t>
      </w:r>
      <w:proofErr w:type="spellEnd"/>
      <w:r w:rsidRPr="008E5BF4">
        <w:rPr>
          <w:szCs w:val="24"/>
        </w:rPr>
        <w:t xml:space="preserve"> </w:t>
      </w:r>
      <w:proofErr w:type="spellStart"/>
      <w:r w:rsidRPr="008E5BF4">
        <w:rPr>
          <w:szCs w:val="24"/>
        </w:rPr>
        <w:t>Társaság</w:t>
      </w:r>
      <w:proofErr w:type="spellEnd"/>
      <w:r w:rsidRPr="008E5BF4">
        <w:rPr>
          <w:szCs w:val="24"/>
        </w:rPr>
        <w:t>»</w:t>
      </w:r>
      <w:r w:rsidRPr="008E5BF4">
        <w:rPr>
          <w:b/>
          <w:szCs w:val="24"/>
        </w:rPr>
        <w:t xml:space="preserve"> </w:t>
      </w:r>
      <w:r w:rsidRPr="008E5BF4">
        <w:rPr>
          <w:szCs w:val="24"/>
        </w:rPr>
        <w:t>здійснювала управління корпоративними правами суб’єктів господарювання, які пов’язані з нею відносинами контролю та утворювали групу РДС;</w:t>
      </w:r>
    </w:p>
    <w:p w:rsidR="005B02AB" w:rsidRDefault="005B02AB" w:rsidP="008E5BF4">
      <w:pPr>
        <w:pStyle w:val="210"/>
        <w:ind w:left="709" w:firstLine="0"/>
        <w:textAlignment w:val="baseline"/>
        <w:rPr>
          <w:szCs w:val="24"/>
        </w:rPr>
      </w:pPr>
    </w:p>
    <w:p w:rsidR="008E5BF4" w:rsidRPr="008E5BF4" w:rsidRDefault="008E5BF4" w:rsidP="008E5BF4">
      <w:pPr>
        <w:pStyle w:val="210"/>
        <w:ind w:left="709" w:firstLine="0"/>
        <w:textAlignment w:val="baseline"/>
        <w:rPr>
          <w:szCs w:val="24"/>
        </w:rPr>
      </w:pPr>
      <w:r w:rsidRPr="008E5BF4">
        <w:rPr>
          <w:szCs w:val="24"/>
        </w:rPr>
        <w:t>компанія «</w:t>
      </w:r>
      <w:proofErr w:type="spellStart"/>
      <w:r w:rsidRPr="008E5BF4">
        <w:rPr>
          <w:szCs w:val="24"/>
        </w:rPr>
        <w:t>Üttema</w:t>
      </w:r>
      <w:proofErr w:type="spellEnd"/>
      <w:r w:rsidRPr="008E5BF4">
        <w:rPr>
          <w:szCs w:val="24"/>
        </w:rPr>
        <w:t xml:space="preserve"> </w:t>
      </w:r>
      <w:proofErr w:type="spellStart"/>
      <w:r w:rsidRPr="008E5BF4">
        <w:rPr>
          <w:szCs w:val="24"/>
        </w:rPr>
        <w:t>Kereskedelmi</w:t>
      </w:r>
      <w:proofErr w:type="spellEnd"/>
      <w:r w:rsidRPr="008E5BF4">
        <w:rPr>
          <w:szCs w:val="24"/>
        </w:rPr>
        <w:t xml:space="preserve"> </w:t>
      </w:r>
      <w:proofErr w:type="spellStart"/>
      <w:r w:rsidRPr="008E5BF4">
        <w:rPr>
          <w:szCs w:val="24"/>
        </w:rPr>
        <w:t>Korlátolt</w:t>
      </w:r>
      <w:proofErr w:type="spellEnd"/>
      <w:r w:rsidRPr="008E5BF4">
        <w:rPr>
          <w:szCs w:val="24"/>
        </w:rPr>
        <w:t xml:space="preserve"> </w:t>
      </w:r>
      <w:proofErr w:type="spellStart"/>
      <w:r w:rsidRPr="008E5BF4">
        <w:rPr>
          <w:szCs w:val="24"/>
        </w:rPr>
        <w:t>Felelősségű</w:t>
      </w:r>
      <w:proofErr w:type="spellEnd"/>
      <w:r w:rsidRPr="008E5BF4">
        <w:rPr>
          <w:szCs w:val="24"/>
        </w:rPr>
        <w:t xml:space="preserve"> </w:t>
      </w:r>
      <w:proofErr w:type="spellStart"/>
      <w:r w:rsidRPr="008E5BF4">
        <w:rPr>
          <w:szCs w:val="24"/>
        </w:rPr>
        <w:t>Társaság</w:t>
      </w:r>
      <w:proofErr w:type="spellEnd"/>
      <w:r w:rsidRPr="008E5BF4">
        <w:rPr>
          <w:szCs w:val="24"/>
        </w:rPr>
        <w:t>» була пов’язана відносинами контролю із:</w:t>
      </w:r>
    </w:p>
    <w:p w:rsidR="005B02AB" w:rsidRDefault="005B02AB" w:rsidP="008E5BF4">
      <w:pPr>
        <w:overflowPunct/>
        <w:autoSpaceDE/>
        <w:autoSpaceDN/>
        <w:adjustRightInd/>
        <w:ind w:left="709"/>
        <w:jc w:val="both"/>
        <w:textAlignment w:val="auto"/>
        <w:rPr>
          <w:sz w:val="24"/>
          <w:szCs w:val="24"/>
          <w:lang w:eastAsia="uk-UA"/>
        </w:rPr>
      </w:pPr>
    </w:p>
    <w:p w:rsidR="008E5BF4" w:rsidRPr="008E5BF4" w:rsidRDefault="008E5BF4" w:rsidP="008E5BF4">
      <w:pPr>
        <w:overflowPunct/>
        <w:autoSpaceDE/>
        <w:autoSpaceDN/>
        <w:adjustRightInd/>
        <w:ind w:left="709"/>
        <w:jc w:val="both"/>
        <w:textAlignment w:val="auto"/>
        <w:rPr>
          <w:sz w:val="24"/>
          <w:szCs w:val="24"/>
          <w:lang w:eastAsia="uk-UA"/>
        </w:rPr>
      </w:pPr>
      <w:r w:rsidRPr="008E5BF4">
        <w:rPr>
          <w:sz w:val="24"/>
          <w:szCs w:val="24"/>
          <w:lang w:eastAsia="uk-UA"/>
        </w:rPr>
        <w:t>суб’єктами господарювання – резидентами України, які здійснювали діяльність із: оптової торгівлі деревиною; реалізації вантажних автомобілів, обслуговування та ремонту транспортних засобів, реалізації деталей та приладдя для транспортних засобів на території м</w:t>
      </w:r>
      <w:r w:rsidR="00C30628">
        <w:rPr>
          <w:sz w:val="24"/>
          <w:szCs w:val="24"/>
          <w:lang w:eastAsia="uk-UA"/>
        </w:rPr>
        <w:t>іста</w:t>
      </w:r>
      <w:r w:rsidR="00C30628" w:rsidRPr="008E5BF4">
        <w:rPr>
          <w:sz w:val="24"/>
          <w:szCs w:val="24"/>
          <w:lang w:eastAsia="uk-UA"/>
        </w:rPr>
        <w:t xml:space="preserve"> Одес</w:t>
      </w:r>
      <w:r w:rsidR="00C30628">
        <w:rPr>
          <w:sz w:val="24"/>
          <w:szCs w:val="24"/>
          <w:lang w:eastAsia="uk-UA"/>
        </w:rPr>
        <w:t>и</w:t>
      </w:r>
      <w:r w:rsidRPr="008E5BF4">
        <w:rPr>
          <w:sz w:val="24"/>
          <w:szCs w:val="24"/>
          <w:lang w:eastAsia="uk-UA"/>
        </w:rPr>
        <w:t>; надання в оренду нерухомого майна (офіс</w:t>
      </w:r>
      <w:r w:rsidR="00C30628">
        <w:rPr>
          <w:sz w:val="24"/>
          <w:szCs w:val="24"/>
          <w:lang w:eastAsia="uk-UA"/>
        </w:rPr>
        <w:t>у</w:t>
      </w:r>
      <w:r w:rsidRPr="008E5BF4">
        <w:rPr>
          <w:sz w:val="24"/>
          <w:szCs w:val="24"/>
          <w:lang w:eastAsia="uk-UA"/>
        </w:rPr>
        <w:t>, склад</w:t>
      </w:r>
      <w:r w:rsidR="00C30628">
        <w:rPr>
          <w:sz w:val="24"/>
          <w:szCs w:val="24"/>
          <w:lang w:eastAsia="uk-UA"/>
        </w:rPr>
        <w:t>у</w:t>
      </w:r>
      <w:r w:rsidRPr="008E5BF4">
        <w:rPr>
          <w:sz w:val="24"/>
          <w:szCs w:val="24"/>
          <w:lang w:eastAsia="uk-UA"/>
        </w:rPr>
        <w:t xml:space="preserve"> та приміщення без призначення) на території м</w:t>
      </w:r>
      <w:r w:rsidR="00C30628">
        <w:rPr>
          <w:sz w:val="24"/>
          <w:szCs w:val="24"/>
          <w:lang w:eastAsia="uk-UA"/>
        </w:rPr>
        <w:t>іста</w:t>
      </w:r>
      <w:r w:rsidR="00C30628" w:rsidRPr="008E5BF4">
        <w:rPr>
          <w:sz w:val="24"/>
          <w:szCs w:val="24"/>
          <w:lang w:eastAsia="uk-UA"/>
        </w:rPr>
        <w:t xml:space="preserve"> Одес</w:t>
      </w:r>
      <w:r w:rsidR="00C30628">
        <w:rPr>
          <w:sz w:val="24"/>
          <w:szCs w:val="24"/>
          <w:lang w:eastAsia="uk-UA"/>
        </w:rPr>
        <w:t>и</w:t>
      </w:r>
      <w:r w:rsidRPr="008E5BF4">
        <w:rPr>
          <w:sz w:val="24"/>
          <w:szCs w:val="24"/>
          <w:lang w:eastAsia="uk-UA"/>
        </w:rPr>
        <w:t>;</w:t>
      </w:r>
    </w:p>
    <w:p w:rsidR="005B02AB" w:rsidRDefault="005B02AB" w:rsidP="008E5BF4">
      <w:pPr>
        <w:pStyle w:val="210"/>
        <w:ind w:left="709" w:firstLine="0"/>
        <w:textAlignment w:val="baseline"/>
        <w:rPr>
          <w:szCs w:val="24"/>
        </w:rPr>
      </w:pPr>
    </w:p>
    <w:p w:rsidR="008E5BF4" w:rsidRPr="008E5BF4" w:rsidRDefault="008E5BF4" w:rsidP="008E5BF4">
      <w:pPr>
        <w:pStyle w:val="210"/>
        <w:ind w:left="709" w:firstLine="0"/>
        <w:textAlignment w:val="baseline"/>
        <w:rPr>
          <w:szCs w:val="24"/>
        </w:rPr>
      </w:pPr>
      <w:r w:rsidRPr="008E5BF4">
        <w:rPr>
          <w:szCs w:val="24"/>
        </w:rPr>
        <w:t>іншими суб’єктами господарювання – резидентами України, які не здійснювали господарської діяльності;</w:t>
      </w:r>
    </w:p>
    <w:p w:rsidR="005B02AB" w:rsidRDefault="005B02AB" w:rsidP="008E5BF4">
      <w:pPr>
        <w:pStyle w:val="210"/>
        <w:ind w:left="709" w:firstLine="0"/>
        <w:textAlignment w:val="baseline"/>
        <w:rPr>
          <w:szCs w:val="24"/>
        </w:rPr>
      </w:pPr>
    </w:p>
    <w:p w:rsidR="008E5BF4" w:rsidRDefault="008E5BF4" w:rsidP="008E5BF4">
      <w:pPr>
        <w:pStyle w:val="210"/>
        <w:ind w:left="709" w:firstLine="0"/>
        <w:textAlignment w:val="baseline"/>
        <w:rPr>
          <w:szCs w:val="24"/>
        </w:rPr>
      </w:pPr>
      <w:r w:rsidRPr="008E5BF4">
        <w:rPr>
          <w:szCs w:val="24"/>
        </w:rPr>
        <w:t xml:space="preserve">кінцевими </w:t>
      </w:r>
      <w:proofErr w:type="spellStart"/>
      <w:r w:rsidRPr="008E5BF4">
        <w:rPr>
          <w:szCs w:val="24"/>
        </w:rPr>
        <w:t>бенефіціарними</w:t>
      </w:r>
      <w:proofErr w:type="spellEnd"/>
      <w:r w:rsidRPr="008E5BF4">
        <w:rPr>
          <w:szCs w:val="24"/>
        </w:rPr>
        <w:t xml:space="preserve"> власниками групи РДС були (та є) фізичні особи – громадяни України </w:t>
      </w:r>
      <w:r w:rsidR="00A14E9D">
        <w:rPr>
          <w:i/>
        </w:rPr>
        <w:t>[інформація з обмеженим доступом]</w:t>
      </w:r>
      <w:r w:rsidRPr="008E5BF4">
        <w:rPr>
          <w:szCs w:val="24"/>
        </w:rPr>
        <w:t>;</w:t>
      </w:r>
    </w:p>
    <w:p w:rsidR="008E5BF4" w:rsidRPr="008E5BF4" w:rsidRDefault="008E5BF4" w:rsidP="008E5BF4">
      <w:pPr>
        <w:pStyle w:val="210"/>
        <w:ind w:left="709" w:firstLine="0"/>
        <w:textAlignment w:val="baseline"/>
        <w:rPr>
          <w:szCs w:val="24"/>
        </w:rPr>
      </w:pPr>
    </w:p>
    <w:p w:rsidR="008E5BF4" w:rsidRPr="008E5BF4" w:rsidRDefault="008E5BF4" w:rsidP="008E5BF4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8E5BF4">
        <w:rPr>
          <w:szCs w:val="24"/>
        </w:rPr>
        <w:t>на момент подання заяви:</w:t>
      </w:r>
    </w:p>
    <w:p w:rsidR="008E5BF4" w:rsidRPr="008E5BF4" w:rsidRDefault="008E5BF4" w:rsidP="008E5BF4">
      <w:pPr>
        <w:pStyle w:val="210"/>
        <w:ind w:left="709" w:firstLine="0"/>
        <w:textAlignment w:val="baseline"/>
        <w:rPr>
          <w:szCs w:val="24"/>
        </w:rPr>
      </w:pPr>
      <w:r w:rsidRPr="008E5BF4">
        <w:rPr>
          <w:szCs w:val="24"/>
        </w:rPr>
        <w:t>компанія «</w:t>
      </w:r>
      <w:proofErr w:type="spellStart"/>
      <w:r w:rsidRPr="008E5BF4">
        <w:rPr>
          <w:szCs w:val="24"/>
        </w:rPr>
        <w:t>Üttema</w:t>
      </w:r>
      <w:proofErr w:type="spellEnd"/>
      <w:r w:rsidRPr="008E5BF4">
        <w:rPr>
          <w:szCs w:val="24"/>
        </w:rPr>
        <w:t xml:space="preserve"> </w:t>
      </w:r>
      <w:proofErr w:type="spellStart"/>
      <w:r w:rsidRPr="008E5BF4">
        <w:rPr>
          <w:szCs w:val="24"/>
        </w:rPr>
        <w:t>Kereskedelmi</w:t>
      </w:r>
      <w:proofErr w:type="spellEnd"/>
      <w:r w:rsidRPr="008E5BF4">
        <w:rPr>
          <w:szCs w:val="24"/>
        </w:rPr>
        <w:t xml:space="preserve"> </w:t>
      </w:r>
      <w:proofErr w:type="spellStart"/>
      <w:r w:rsidRPr="008E5BF4">
        <w:rPr>
          <w:szCs w:val="24"/>
        </w:rPr>
        <w:t>Korlátolt</w:t>
      </w:r>
      <w:proofErr w:type="spellEnd"/>
      <w:r w:rsidRPr="008E5BF4">
        <w:rPr>
          <w:szCs w:val="24"/>
        </w:rPr>
        <w:t xml:space="preserve"> </w:t>
      </w:r>
      <w:proofErr w:type="spellStart"/>
      <w:r w:rsidRPr="008E5BF4">
        <w:rPr>
          <w:szCs w:val="24"/>
        </w:rPr>
        <w:t>Felelősségű</w:t>
      </w:r>
      <w:proofErr w:type="spellEnd"/>
      <w:r w:rsidRPr="008E5BF4">
        <w:rPr>
          <w:szCs w:val="24"/>
        </w:rPr>
        <w:t xml:space="preserve"> </w:t>
      </w:r>
      <w:proofErr w:type="spellStart"/>
      <w:r w:rsidRPr="008E5BF4">
        <w:rPr>
          <w:szCs w:val="24"/>
        </w:rPr>
        <w:t>Társaság</w:t>
      </w:r>
      <w:proofErr w:type="spellEnd"/>
      <w:r w:rsidRPr="008E5BF4">
        <w:rPr>
          <w:szCs w:val="24"/>
        </w:rPr>
        <w:t>» і                                                ТОВ «РОСТДОРСТРОЙ» вже пов’язані відносинами контролю, їх види господарської діяльності не змінились;</w:t>
      </w:r>
    </w:p>
    <w:p w:rsidR="008E5BF4" w:rsidRPr="008E5BF4" w:rsidRDefault="008E5BF4" w:rsidP="008E5BF4">
      <w:pPr>
        <w:overflowPunct/>
        <w:autoSpaceDE/>
        <w:autoSpaceDN/>
        <w:adjustRightInd/>
        <w:ind w:left="709"/>
        <w:jc w:val="both"/>
        <w:textAlignment w:val="auto"/>
        <w:rPr>
          <w:sz w:val="24"/>
          <w:szCs w:val="24"/>
          <w:lang w:eastAsia="uk-UA"/>
        </w:rPr>
      </w:pPr>
      <w:r w:rsidRPr="008E5BF4">
        <w:rPr>
          <w:sz w:val="24"/>
          <w:szCs w:val="24"/>
        </w:rPr>
        <w:t>компанія «</w:t>
      </w:r>
      <w:proofErr w:type="spellStart"/>
      <w:r w:rsidRPr="008E5BF4">
        <w:rPr>
          <w:sz w:val="24"/>
          <w:szCs w:val="24"/>
        </w:rPr>
        <w:t>Üttema</w:t>
      </w:r>
      <w:proofErr w:type="spellEnd"/>
      <w:r w:rsidRPr="008E5BF4">
        <w:rPr>
          <w:sz w:val="24"/>
          <w:szCs w:val="24"/>
        </w:rPr>
        <w:t xml:space="preserve"> </w:t>
      </w:r>
      <w:proofErr w:type="spellStart"/>
      <w:r w:rsidRPr="008E5BF4">
        <w:rPr>
          <w:sz w:val="24"/>
          <w:szCs w:val="24"/>
        </w:rPr>
        <w:t>Kereskedelmi</w:t>
      </w:r>
      <w:proofErr w:type="spellEnd"/>
      <w:r w:rsidRPr="008E5BF4">
        <w:rPr>
          <w:sz w:val="24"/>
          <w:szCs w:val="24"/>
        </w:rPr>
        <w:t xml:space="preserve"> </w:t>
      </w:r>
      <w:proofErr w:type="spellStart"/>
      <w:r w:rsidRPr="008E5BF4">
        <w:rPr>
          <w:sz w:val="24"/>
          <w:szCs w:val="24"/>
        </w:rPr>
        <w:t>Korlátolt</w:t>
      </w:r>
      <w:proofErr w:type="spellEnd"/>
      <w:r w:rsidRPr="008E5BF4">
        <w:rPr>
          <w:sz w:val="24"/>
          <w:szCs w:val="24"/>
        </w:rPr>
        <w:t xml:space="preserve"> </w:t>
      </w:r>
      <w:proofErr w:type="spellStart"/>
      <w:r w:rsidRPr="008E5BF4">
        <w:rPr>
          <w:sz w:val="24"/>
          <w:szCs w:val="24"/>
        </w:rPr>
        <w:t>Felelősségű</w:t>
      </w:r>
      <w:proofErr w:type="spellEnd"/>
      <w:r w:rsidRPr="008E5BF4">
        <w:rPr>
          <w:sz w:val="24"/>
          <w:szCs w:val="24"/>
        </w:rPr>
        <w:t xml:space="preserve"> </w:t>
      </w:r>
      <w:proofErr w:type="spellStart"/>
      <w:r w:rsidRPr="008E5BF4">
        <w:rPr>
          <w:sz w:val="24"/>
          <w:szCs w:val="24"/>
        </w:rPr>
        <w:t>Társaság</w:t>
      </w:r>
      <w:proofErr w:type="spellEnd"/>
      <w:r w:rsidRPr="008E5BF4">
        <w:rPr>
          <w:sz w:val="24"/>
          <w:szCs w:val="24"/>
        </w:rPr>
        <w:t>» також пов’язана відносинами контролю із:</w:t>
      </w:r>
    </w:p>
    <w:p w:rsidR="008E5BF4" w:rsidRDefault="008E5BF4" w:rsidP="008E5BF4">
      <w:pPr>
        <w:overflowPunct/>
        <w:autoSpaceDE/>
        <w:autoSpaceDN/>
        <w:adjustRightInd/>
        <w:ind w:left="709"/>
        <w:jc w:val="both"/>
        <w:textAlignment w:val="auto"/>
        <w:rPr>
          <w:sz w:val="24"/>
          <w:szCs w:val="24"/>
          <w:lang w:eastAsia="uk-UA"/>
        </w:rPr>
      </w:pPr>
      <w:r w:rsidRPr="008E5BF4">
        <w:rPr>
          <w:sz w:val="24"/>
          <w:szCs w:val="24"/>
        </w:rPr>
        <w:t>приватним підприємством «</w:t>
      </w:r>
      <w:proofErr w:type="spellStart"/>
      <w:r w:rsidRPr="008E5BF4">
        <w:rPr>
          <w:sz w:val="24"/>
          <w:szCs w:val="24"/>
        </w:rPr>
        <w:t>Київшляхбуд</w:t>
      </w:r>
      <w:proofErr w:type="spellEnd"/>
      <w:r w:rsidRPr="008E5BF4">
        <w:rPr>
          <w:sz w:val="24"/>
          <w:szCs w:val="24"/>
        </w:rPr>
        <w:t>» (далі – ПП «</w:t>
      </w:r>
      <w:proofErr w:type="spellStart"/>
      <w:r w:rsidRPr="008E5BF4">
        <w:rPr>
          <w:sz w:val="24"/>
          <w:szCs w:val="24"/>
        </w:rPr>
        <w:t>Київшляхбуд</w:t>
      </w:r>
      <w:proofErr w:type="spellEnd"/>
      <w:r w:rsidRPr="008E5BF4">
        <w:rPr>
          <w:sz w:val="24"/>
          <w:szCs w:val="24"/>
        </w:rPr>
        <w:t xml:space="preserve">») (м. Київ, Україна), яке здійснює діяльність </w:t>
      </w:r>
      <w:r w:rsidR="001877EA">
        <w:rPr>
          <w:sz w:val="24"/>
          <w:szCs w:val="24"/>
        </w:rPr>
        <w:t>і</w:t>
      </w:r>
      <w:r w:rsidRPr="008E5BF4">
        <w:rPr>
          <w:sz w:val="24"/>
          <w:szCs w:val="24"/>
          <w:lang w:eastAsia="uk-UA"/>
        </w:rPr>
        <w:t xml:space="preserve">з будівництва доріг </w:t>
      </w:r>
      <w:r w:rsidR="001877EA">
        <w:rPr>
          <w:sz w:val="24"/>
          <w:szCs w:val="24"/>
          <w:lang w:eastAsia="uk-UA"/>
        </w:rPr>
        <w:t>та</w:t>
      </w:r>
      <w:r w:rsidR="001877EA" w:rsidRPr="008E5BF4">
        <w:rPr>
          <w:sz w:val="24"/>
          <w:szCs w:val="24"/>
          <w:lang w:eastAsia="uk-UA"/>
        </w:rPr>
        <w:t xml:space="preserve"> </w:t>
      </w:r>
      <w:r w:rsidRPr="008E5BF4">
        <w:rPr>
          <w:sz w:val="24"/>
          <w:szCs w:val="24"/>
          <w:lang w:eastAsia="uk-UA"/>
        </w:rPr>
        <w:t>автострад;</w:t>
      </w:r>
    </w:p>
    <w:p w:rsidR="008E5BF4" w:rsidRPr="008E5BF4" w:rsidRDefault="008E5BF4" w:rsidP="008E5BF4">
      <w:pPr>
        <w:overflowPunct/>
        <w:autoSpaceDE/>
        <w:autoSpaceDN/>
        <w:adjustRightInd/>
        <w:ind w:left="709"/>
        <w:jc w:val="both"/>
        <w:textAlignment w:val="auto"/>
        <w:rPr>
          <w:sz w:val="24"/>
          <w:szCs w:val="24"/>
          <w:lang w:eastAsia="uk-UA"/>
        </w:rPr>
      </w:pPr>
    </w:p>
    <w:p w:rsidR="008E5BF4" w:rsidRPr="008E5BF4" w:rsidRDefault="008E5BF4" w:rsidP="008E5BF4">
      <w:pPr>
        <w:numPr>
          <w:ilvl w:val="1"/>
          <w:numId w:val="23"/>
        </w:numPr>
        <w:overflowPunct/>
        <w:autoSpaceDE/>
        <w:autoSpaceDN/>
        <w:adjustRightInd/>
        <w:ind w:left="709"/>
        <w:jc w:val="both"/>
        <w:textAlignment w:val="auto"/>
        <w:rPr>
          <w:sz w:val="24"/>
          <w:szCs w:val="24"/>
          <w:lang w:eastAsia="uk-UA"/>
        </w:rPr>
      </w:pPr>
      <w:r w:rsidRPr="008E5BF4">
        <w:rPr>
          <w:sz w:val="24"/>
          <w:szCs w:val="24"/>
          <w:lang w:eastAsia="uk-UA"/>
        </w:rPr>
        <w:t xml:space="preserve">суб’єктами господарювання – резидентами України, які здійснюють діяльність із: купівлі-продажу нерухомості; здавання в оренду власного нерухомого майна; виробництва та реалізації абразивних виробів; реалізації вантажних автомобілів, обслуговування та ремонту транспортних засобів, реалізації деталей та приладдя для </w:t>
      </w:r>
      <w:r w:rsidRPr="008E5BF4">
        <w:rPr>
          <w:sz w:val="24"/>
          <w:szCs w:val="24"/>
          <w:lang w:eastAsia="uk-UA"/>
        </w:rPr>
        <w:lastRenderedPageBreak/>
        <w:t>транспортних засобів на території м</w:t>
      </w:r>
      <w:r w:rsidR="001877EA">
        <w:rPr>
          <w:sz w:val="24"/>
          <w:szCs w:val="24"/>
          <w:lang w:eastAsia="uk-UA"/>
        </w:rPr>
        <w:t>іста</w:t>
      </w:r>
      <w:r w:rsidR="001877EA" w:rsidRPr="008E5BF4">
        <w:rPr>
          <w:sz w:val="24"/>
          <w:szCs w:val="24"/>
          <w:lang w:eastAsia="uk-UA"/>
        </w:rPr>
        <w:t xml:space="preserve"> Одес</w:t>
      </w:r>
      <w:r w:rsidR="001877EA">
        <w:rPr>
          <w:sz w:val="24"/>
          <w:szCs w:val="24"/>
          <w:lang w:eastAsia="uk-UA"/>
        </w:rPr>
        <w:t>и</w:t>
      </w:r>
      <w:r w:rsidRPr="008E5BF4">
        <w:rPr>
          <w:sz w:val="24"/>
          <w:szCs w:val="24"/>
          <w:lang w:eastAsia="uk-UA"/>
        </w:rPr>
        <w:t>; надання в оренду нерухомого майна (офіс</w:t>
      </w:r>
      <w:r w:rsidR="001877EA">
        <w:rPr>
          <w:sz w:val="24"/>
          <w:szCs w:val="24"/>
          <w:lang w:eastAsia="uk-UA"/>
        </w:rPr>
        <w:t>у</w:t>
      </w:r>
      <w:r w:rsidRPr="008E5BF4">
        <w:rPr>
          <w:sz w:val="24"/>
          <w:szCs w:val="24"/>
          <w:lang w:eastAsia="uk-UA"/>
        </w:rPr>
        <w:t>, склад</w:t>
      </w:r>
      <w:r w:rsidR="001877EA">
        <w:rPr>
          <w:sz w:val="24"/>
          <w:szCs w:val="24"/>
          <w:lang w:eastAsia="uk-UA"/>
        </w:rPr>
        <w:t>у</w:t>
      </w:r>
      <w:r w:rsidRPr="008E5BF4">
        <w:rPr>
          <w:sz w:val="24"/>
          <w:szCs w:val="24"/>
          <w:lang w:eastAsia="uk-UA"/>
        </w:rPr>
        <w:t xml:space="preserve"> та приміщення без призначення) на території м</w:t>
      </w:r>
      <w:r w:rsidR="001877EA">
        <w:rPr>
          <w:sz w:val="24"/>
          <w:szCs w:val="24"/>
          <w:lang w:eastAsia="uk-UA"/>
        </w:rPr>
        <w:t>іста</w:t>
      </w:r>
      <w:r w:rsidR="001877EA" w:rsidRPr="008E5BF4">
        <w:rPr>
          <w:sz w:val="24"/>
          <w:szCs w:val="24"/>
          <w:lang w:eastAsia="uk-UA"/>
        </w:rPr>
        <w:t xml:space="preserve"> Одес</w:t>
      </w:r>
      <w:r w:rsidR="001877EA">
        <w:rPr>
          <w:sz w:val="24"/>
          <w:szCs w:val="24"/>
          <w:lang w:eastAsia="uk-UA"/>
        </w:rPr>
        <w:t>и</w:t>
      </w:r>
      <w:r w:rsidR="005D6070">
        <w:rPr>
          <w:sz w:val="24"/>
          <w:szCs w:val="24"/>
          <w:lang w:eastAsia="uk-UA"/>
        </w:rPr>
        <w:t>.</w:t>
      </w:r>
    </w:p>
    <w:p w:rsidR="00942007" w:rsidRPr="008E5BF4" w:rsidRDefault="00942007" w:rsidP="008037DD">
      <w:pPr>
        <w:pStyle w:val="210"/>
        <w:ind w:left="709" w:hanging="709"/>
        <w:rPr>
          <w:b/>
          <w:szCs w:val="24"/>
        </w:rPr>
      </w:pPr>
    </w:p>
    <w:p w:rsidR="008E5BF4" w:rsidRPr="008E5BF4" w:rsidRDefault="008E5BF4" w:rsidP="008E5BF4">
      <w:pPr>
        <w:numPr>
          <w:ilvl w:val="1"/>
          <w:numId w:val="23"/>
        </w:numPr>
        <w:overflowPunct/>
        <w:autoSpaceDE/>
        <w:autoSpaceDN/>
        <w:adjustRightInd/>
        <w:ind w:left="709"/>
        <w:jc w:val="both"/>
        <w:textAlignment w:val="auto"/>
        <w:rPr>
          <w:sz w:val="24"/>
          <w:szCs w:val="24"/>
        </w:rPr>
      </w:pPr>
      <w:r w:rsidRPr="008E5BF4">
        <w:rPr>
          <w:sz w:val="24"/>
          <w:szCs w:val="24"/>
        </w:rPr>
        <w:t>За інформацією, наданою Антимонопольному комітету України уповноваженим    представником учасників концентрації:</w:t>
      </w:r>
    </w:p>
    <w:p w:rsidR="008E5BF4" w:rsidRDefault="008E5BF4" w:rsidP="008E5BF4">
      <w:pPr>
        <w:pStyle w:val="210"/>
        <w:ind w:left="709" w:firstLine="0"/>
        <w:textAlignment w:val="baseline"/>
        <w:rPr>
          <w:szCs w:val="24"/>
        </w:rPr>
      </w:pPr>
      <w:r w:rsidRPr="00894480">
        <w:rPr>
          <w:szCs w:val="24"/>
        </w:rPr>
        <w:t>ТОВ «РОСТДОРСТРОЙ» на момент здійснення концентрації і на сьогодні здійсню</w:t>
      </w:r>
      <w:r>
        <w:rPr>
          <w:szCs w:val="24"/>
        </w:rPr>
        <w:t>є</w:t>
      </w:r>
      <w:r w:rsidRPr="00894480">
        <w:rPr>
          <w:szCs w:val="24"/>
        </w:rPr>
        <w:t xml:space="preserve"> діяльність і</w:t>
      </w:r>
      <w:r>
        <w:rPr>
          <w:szCs w:val="24"/>
        </w:rPr>
        <w:t xml:space="preserve">з будівництва доріг </w:t>
      </w:r>
      <w:r w:rsidR="001877EA">
        <w:rPr>
          <w:szCs w:val="24"/>
        </w:rPr>
        <w:t xml:space="preserve">та </w:t>
      </w:r>
      <w:r>
        <w:rPr>
          <w:szCs w:val="24"/>
        </w:rPr>
        <w:t>автострад;</w:t>
      </w:r>
    </w:p>
    <w:p w:rsidR="008E5BF4" w:rsidRDefault="008E5BF4" w:rsidP="008E5BF4">
      <w:pPr>
        <w:pStyle w:val="210"/>
        <w:ind w:left="709" w:firstLine="0"/>
        <w:textAlignment w:val="baseline"/>
        <w:rPr>
          <w:iCs/>
          <w:szCs w:val="24"/>
        </w:rPr>
      </w:pPr>
      <w:r w:rsidRPr="00894480">
        <w:rPr>
          <w:iCs/>
          <w:szCs w:val="24"/>
        </w:rPr>
        <w:t xml:space="preserve">Група РДС не здійснювала діяльності на задіяному ринку на момент придбання </w:t>
      </w:r>
      <w:r w:rsidR="0058517B">
        <w:rPr>
          <w:iCs/>
          <w:szCs w:val="24"/>
        </w:rPr>
        <w:t xml:space="preserve">              </w:t>
      </w:r>
      <w:r w:rsidRPr="00894480">
        <w:rPr>
          <w:iCs/>
          <w:szCs w:val="24"/>
        </w:rPr>
        <w:t>ТОВ «РОСТДОРСТРОЙ»;</w:t>
      </w:r>
    </w:p>
    <w:p w:rsidR="008E5BF4" w:rsidRPr="00894480" w:rsidRDefault="008E5BF4" w:rsidP="008E5BF4">
      <w:pPr>
        <w:pStyle w:val="210"/>
        <w:widowControl w:val="0"/>
        <w:spacing w:line="300" w:lineRule="exact"/>
        <w:ind w:left="709" w:firstLine="0"/>
        <w:textAlignment w:val="baseline"/>
        <w:rPr>
          <w:rFonts w:ascii="Book Antiqua" w:hAnsi="Book Antiqua" w:cs="Arial"/>
          <w:iCs/>
          <w:sz w:val="20"/>
        </w:rPr>
      </w:pPr>
      <w:r w:rsidRPr="00894480">
        <w:rPr>
          <w:iCs/>
          <w:szCs w:val="24"/>
        </w:rPr>
        <w:t>на сьогодні (2018</w:t>
      </w:r>
      <w:r w:rsidR="001877EA">
        <w:rPr>
          <w:iCs/>
          <w:szCs w:val="24"/>
        </w:rPr>
        <w:t xml:space="preserve"> − </w:t>
      </w:r>
      <w:r w:rsidRPr="00894480">
        <w:rPr>
          <w:iCs/>
          <w:szCs w:val="24"/>
        </w:rPr>
        <w:t xml:space="preserve">2019 роки </w:t>
      </w:r>
      <w:r w:rsidR="001877EA">
        <w:rPr>
          <w:iCs/>
          <w:szCs w:val="24"/>
        </w:rPr>
        <w:t>й</w:t>
      </w:r>
      <w:r w:rsidR="001877EA" w:rsidRPr="00894480">
        <w:rPr>
          <w:iCs/>
          <w:szCs w:val="24"/>
        </w:rPr>
        <w:t xml:space="preserve"> </w:t>
      </w:r>
      <w:r w:rsidRPr="00894480">
        <w:rPr>
          <w:iCs/>
          <w:szCs w:val="24"/>
        </w:rPr>
        <w:t xml:space="preserve">3 міс 2020 року) жоден інший учасник групи РДС не здійснює діяльності на задіяних ринках доріг </w:t>
      </w:r>
      <w:r w:rsidR="001877EA">
        <w:rPr>
          <w:iCs/>
          <w:szCs w:val="24"/>
        </w:rPr>
        <w:t>та</w:t>
      </w:r>
      <w:r w:rsidR="001877EA" w:rsidRPr="00894480">
        <w:rPr>
          <w:iCs/>
          <w:szCs w:val="24"/>
        </w:rPr>
        <w:t xml:space="preserve"> </w:t>
      </w:r>
      <w:r w:rsidRPr="00894480">
        <w:rPr>
          <w:iCs/>
          <w:szCs w:val="24"/>
        </w:rPr>
        <w:t>автострад, за ви</w:t>
      </w:r>
      <w:r w:rsidR="00C41BCC">
        <w:rPr>
          <w:iCs/>
          <w:szCs w:val="24"/>
        </w:rPr>
        <w:t>нятком</w:t>
      </w:r>
      <w:r w:rsidRPr="00894480">
        <w:rPr>
          <w:iCs/>
          <w:szCs w:val="24"/>
        </w:rPr>
        <w:t xml:space="preserve">  </w:t>
      </w:r>
      <w:r w:rsidR="0058517B">
        <w:rPr>
          <w:iCs/>
          <w:szCs w:val="24"/>
        </w:rPr>
        <w:t xml:space="preserve">                           </w:t>
      </w:r>
      <w:r w:rsidRPr="00894480">
        <w:rPr>
          <w:iCs/>
          <w:szCs w:val="24"/>
        </w:rPr>
        <w:t>ПП «КИЇВШЛЯХБУД»</w:t>
      </w:r>
      <w:r>
        <w:rPr>
          <w:iCs/>
          <w:szCs w:val="24"/>
        </w:rPr>
        <w:t xml:space="preserve"> і </w:t>
      </w:r>
      <w:r w:rsidR="00C41BCC" w:rsidRPr="00894480">
        <w:rPr>
          <w:iCs/>
          <w:szCs w:val="24"/>
        </w:rPr>
        <w:t>ТОВ</w:t>
      </w:r>
      <w:r w:rsidR="00C41BCC">
        <w:rPr>
          <w:iCs/>
          <w:szCs w:val="24"/>
        </w:rPr>
        <w:t> </w:t>
      </w:r>
      <w:r w:rsidRPr="00894480">
        <w:rPr>
          <w:iCs/>
          <w:szCs w:val="24"/>
        </w:rPr>
        <w:t>«РОСТДОРСТРОЙ»;</w:t>
      </w:r>
    </w:p>
    <w:p w:rsidR="008E5BF4" w:rsidRDefault="008E5BF4" w:rsidP="008E5BF4">
      <w:pPr>
        <w:pStyle w:val="210"/>
        <w:widowControl w:val="0"/>
        <w:spacing w:line="300" w:lineRule="exact"/>
        <w:ind w:left="709" w:firstLine="0"/>
        <w:textAlignment w:val="baseline"/>
        <w:rPr>
          <w:iCs/>
          <w:szCs w:val="24"/>
        </w:rPr>
      </w:pPr>
      <w:r w:rsidRPr="00594433">
        <w:rPr>
          <w:iCs/>
          <w:szCs w:val="24"/>
        </w:rPr>
        <w:t>ПП «КИЇВШЛЯХБУД»</w:t>
      </w:r>
      <w:r>
        <w:rPr>
          <w:iCs/>
          <w:szCs w:val="24"/>
        </w:rPr>
        <w:t xml:space="preserve"> і </w:t>
      </w:r>
      <w:r w:rsidRPr="00594433">
        <w:rPr>
          <w:iCs/>
          <w:szCs w:val="24"/>
        </w:rPr>
        <w:t xml:space="preserve">ТОВ «РОСТДОРСТРОЙ» </w:t>
      </w:r>
      <w:r>
        <w:rPr>
          <w:iCs/>
          <w:szCs w:val="24"/>
        </w:rPr>
        <w:t>на ринку</w:t>
      </w:r>
      <w:r w:rsidRPr="00594433">
        <w:t xml:space="preserve"> </w:t>
      </w:r>
      <w:r w:rsidRPr="00594433">
        <w:rPr>
          <w:iCs/>
          <w:szCs w:val="24"/>
        </w:rPr>
        <w:t xml:space="preserve">будівництва доріг </w:t>
      </w:r>
      <w:r w:rsidR="00C41BCC">
        <w:rPr>
          <w:iCs/>
          <w:szCs w:val="24"/>
        </w:rPr>
        <w:t>та</w:t>
      </w:r>
      <w:r w:rsidR="00C41BCC" w:rsidRPr="00594433">
        <w:rPr>
          <w:iCs/>
          <w:szCs w:val="24"/>
        </w:rPr>
        <w:t xml:space="preserve"> </w:t>
      </w:r>
      <w:r w:rsidRPr="00594433">
        <w:rPr>
          <w:iCs/>
          <w:szCs w:val="24"/>
        </w:rPr>
        <w:t>автострад</w:t>
      </w:r>
      <w:r>
        <w:rPr>
          <w:iCs/>
          <w:szCs w:val="24"/>
        </w:rPr>
        <w:t xml:space="preserve"> виступають </w:t>
      </w:r>
      <w:r w:rsidR="00C41BCC">
        <w:rPr>
          <w:iCs/>
          <w:szCs w:val="24"/>
        </w:rPr>
        <w:t>як</w:t>
      </w:r>
      <w:r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як</w:t>
      </w:r>
      <w:proofErr w:type="spellEnd"/>
      <w:r>
        <w:rPr>
          <w:iCs/>
          <w:szCs w:val="24"/>
        </w:rPr>
        <w:t xml:space="preserve"> субпідрядник та генпідрядник </w:t>
      </w:r>
      <w:r w:rsidR="00C41BCC">
        <w:rPr>
          <w:iCs/>
          <w:szCs w:val="24"/>
        </w:rPr>
        <w:t xml:space="preserve">і </w:t>
      </w:r>
      <w:r>
        <w:rPr>
          <w:iCs/>
          <w:szCs w:val="24"/>
        </w:rPr>
        <w:t>можуть залучати інших суб’єктів господарювання для виконання робіт субпідрядників;</w:t>
      </w:r>
    </w:p>
    <w:p w:rsidR="00EC6B64" w:rsidRDefault="008E5BF4" w:rsidP="008E5BF4">
      <w:pPr>
        <w:pStyle w:val="210"/>
        <w:widowControl w:val="0"/>
        <w:spacing w:line="300" w:lineRule="exact"/>
        <w:ind w:left="709" w:firstLine="0"/>
        <w:textAlignment w:val="baseline"/>
        <w:rPr>
          <w:b/>
          <w:szCs w:val="24"/>
        </w:rPr>
      </w:pPr>
      <w:r w:rsidRPr="00717AB1">
        <w:rPr>
          <w:iCs/>
          <w:szCs w:val="24"/>
        </w:rPr>
        <w:t xml:space="preserve">частка учасників </w:t>
      </w:r>
      <w:r w:rsidR="00C41BCC" w:rsidRPr="00717AB1">
        <w:rPr>
          <w:iCs/>
          <w:szCs w:val="24"/>
        </w:rPr>
        <w:t>концентраці</w:t>
      </w:r>
      <w:r w:rsidR="00C41BCC">
        <w:rPr>
          <w:iCs/>
          <w:szCs w:val="24"/>
        </w:rPr>
        <w:t>ї</w:t>
      </w:r>
      <w:r w:rsidR="00C41BCC" w:rsidRPr="00717AB1">
        <w:rPr>
          <w:iCs/>
          <w:szCs w:val="24"/>
        </w:rPr>
        <w:t xml:space="preserve"> </w:t>
      </w:r>
      <w:r w:rsidRPr="00717AB1">
        <w:rPr>
          <w:iCs/>
          <w:szCs w:val="24"/>
        </w:rPr>
        <w:t xml:space="preserve">на </w:t>
      </w:r>
      <w:r w:rsidR="005B02AB">
        <w:rPr>
          <w:iCs/>
          <w:szCs w:val="24"/>
        </w:rPr>
        <w:t xml:space="preserve">загальнодержавному ринку </w:t>
      </w:r>
      <w:r w:rsidRPr="00717AB1">
        <w:rPr>
          <w:iCs/>
          <w:szCs w:val="24"/>
        </w:rPr>
        <w:t xml:space="preserve">будівництва доріг та автострад </w:t>
      </w:r>
      <w:r>
        <w:rPr>
          <w:iCs/>
          <w:szCs w:val="24"/>
        </w:rPr>
        <w:t>за підсумками 2018 – 2019 років та 9 місяців 2020</w:t>
      </w:r>
      <w:r w:rsidR="005D6070">
        <w:rPr>
          <w:iCs/>
          <w:szCs w:val="24"/>
        </w:rPr>
        <w:t xml:space="preserve"> </w:t>
      </w:r>
      <w:r>
        <w:rPr>
          <w:iCs/>
          <w:szCs w:val="24"/>
        </w:rPr>
        <w:t xml:space="preserve">року не перевищує </w:t>
      </w:r>
      <w:r w:rsidR="0058517B">
        <w:rPr>
          <w:iCs/>
          <w:szCs w:val="24"/>
        </w:rPr>
        <w:t xml:space="preserve">                   </w:t>
      </w:r>
      <w:r>
        <w:rPr>
          <w:iCs/>
          <w:szCs w:val="24"/>
        </w:rPr>
        <w:t>5 відсотків.</w:t>
      </w:r>
    </w:p>
    <w:p w:rsidR="00BA3EFC" w:rsidRDefault="00BA3EFC" w:rsidP="00F473CD">
      <w:pPr>
        <w:pStyle w:val="210"/>
        <w:tabs>
          <w:tab w:val="left" w:pos="709"/>
          <w:tab w:val="left" w:pos="851"/>
        </w:tabs>
        <w:ind w:firstLine="0"/>
        <w:rPr>
          <w:b/>
          <w:szCs w:val="24"/>
        </w:rPr>
      </w:pPr>
    </w:p>
    <w:p w:rsidR="009D5BA0" w:rsidRDefault="00F473CD" w:rsidP="00F473CD">
      <w:pPr>
        <w:pStyle w:val="210"/>
        <w:tabs>
          <w:tab w:val="left" w:pos="709"/>
          <w:tab w:val="left" w:pos="851"/>
        </w:tabs>
        <w:ind w:firstLine="0"/>
        <w:rPr>
          <w:b/>
          <w:szCs w:val="24"/>
        </w:rPr>
      </w:pPr>
      <w:r w:rsidRPr="002B02DC">
        <w:rPr>
          <w:b/>
          <w:szCs w:val="24"/>
        </w:rPr>
        <w:t>5</w:t>
      </w:r>
      <w:r w:rsidRPr="002B02DC">
        <w:rPr>
          <w:szCs w:val="24"/>
        </w:rPr>
        <w:t>.</w:t>
      </w:r>
      <w:r w:rsidRPr="002B02DC">
        <w:rPr>
          <w:szCs w:val="24"/>
        </w:rPr>
        <w:tab/>
      </w:r>
      <w:r w:rsidRPr="002B02DC">
        <w:rPr>
          <w:b/>
          <w:szCs w:val="24"/>
        </w:rPr>
        <w:t>В</w:t>
      </w:r>
      <w:r w:rsidR="00812B02">
        <w:rPr>
          <w:b/>
          <w:szCs w:val="24"/>
        </w:rPr>
        <w:t>исновки у справі</w:t>
      </w:r>
    </w:p>
    <w:p w:rsidR="002068D7" w:rsidRDefault="002068D7" w:rsidP="00F473CD">
      <w:pPr>
        <w:pStyle w:val="210"/>
        <w:tabs>
          <w:tab w:val="left" w:pos="709"/>
          <w:tab w:val="left" w:pos="851"/>
        </w:tabs>
        <w:ind w:firstLine="0"/>
        <w:rPr>
          <w:b/>
          <w:szCs w:val="24"/>
        </w:rPr>
      </w:pPr>
    </w:p>
    <w:p w:rsidR="008E5BF4" w:rsidRDefault="008E5BF4" w:rsidP="008E5BF4">
      <w:pPr>
        <w:pStyle w:val="210"/>
        <w:numPr>
          <w:ilvl w:val="1"/>
          <w:numId w:val="23"/>
        </w:numPr>
        <w:tabs>
          <w:tab w:val="left" w:pos="709"/>
        </w:tabs>
        <w:ind w:left="709" w:hanging="709"/>
        <w:textAlignment w:val="baseline"/>
        <w:rPr>
          <w:szCs w:val="24"/>
        </w:rPr>
      </w:pPr>
      <w:r>
        <w:rPr>
          <w:szCs w:val="24"/>
        </w:rPr>
        <w:t xml:space="preserve">Відповідно до пункту 12 статті 50 </w:t>
      </w:r>
      <w:r w:rsidRPr="002C78E7">
        <w:rPr>
          <w:szCs w:val="24"/>
        </w:rPr>
        <w:t>Закону України «Про захист економічної конкуренції»</w:t>
      </w:r>
      <w:r>
        <w:rPr>
          <w:szCs w:val="24"/>
        </w:rPr>
        <w:t xml:space="preserve"> концентрація без отримання відповідного дозволу органів Антимонопольного комітету України, у разі якщо наявність такого дозволу необхідна, є порушенням законодавства про захист економічної конкуренції. </w:t>
      </w:r>
    </w:p>
    <w:p w:rsidR="008E5BF4" w:rsidRDefault="008E5BF4" w:rsidP="008E5BF4">
      <w:pPr>
        <w:pStyle w:val="210"/>
        <w:tabs>
          <w:tab w:val="left" w:pos="709"/>
        </w:tabs>
        <w:ind w:left="709" w:hanging="709"/>
        <w:rPr>
          <w:szCs w:val="24"/>
        </w:rPr>
      </w:pPr>
    </w:p>
    <w:p w:rsidR="008E5BF4" w:rsidRDefault="005B02AB" w:rsidP="008E5BF4">
      <w:pPr>
        <w:pStyle w:val="210"/>
        <w:numPr>
          <w:ilvl w:val="1"/>
          <w:numId w:val="23"/>
        </w:numPr>
        <w:tabs>
          <w:tab w:val="left" w:pos="709"/>
        </w:tabs>
        <w:ind w:left="709" w:hanging="709"/>
        <w:textAlignment w:val="baseline"/>
        <w:rPr>
          <w:szCs w:val="24"/>
        </w:rPr>
      </w:pPr>
      <w:r>
        <w:rPr>
          <w:szCs w:val="24"/>
        </w:rPr>
        <w:t>К</w:t>
      </w:r>
      <w:r w:rsidR="008E5BF4">
        <w:rPr>
          <w:szCs w:val="24"/>
        </w:rPr>
        <w:t xml:space="preserve">омпанія </w:t>
      </w:r>
      <w:r w:rsidR="008E5BF4" w:rsidRPr="00594433">
        <w:rPr>
          <w:szCs w:val="24"/>
        </w:rPr>
        <w:t>«</w:t>
      </w:r>
      <w:proofErr w:type="spellStart"/>
      <w:r w:rsidR="008E5BF4" w:rsidRPr="00594433">
        <w:rPr>
          <w:szCs w:val="24"/>
        </w:rPr>
        <w:t>Üttema</w:t>
      </w:r>
      <w:proofErr w:type="spellEnd"/>
      <w:r w:rsidR="008E5BF4" w:rsidRPr="00594433">
        <w:rPr>
          <w:szCs w:val="24"/>
        </w:rPr>
        <w:t xml:space="preserve"> </w:t>
      </w:r>
      <w:proofErr w:type="spellStart"/>
      <w:r w:rsidR="008E5BF4" w:rsidRPr="00594433">
        <w:rPr>
          <w:szCs w:val="24"/>
        </w:rPr>
        <w:t>Kereskedelmi</w:t>
      </w:r>
      <w:proofErr w:type="spellEnd"/>
      <w:r w:rsidR="008E5BF4" w:rsidRPr="00594433">
        <w:rPr>
          <w:szCs w:val="24"/>
        </w:rPr>
        <w:t xml:space="preserve"> </w:t>
      </w:r>
      <w:proofErr w:type="spellStart"/>
      <w:r w:rsidR="008E5BF4" w:rsidRPr="00594433">
        <w:rPr>
          <w:szCs w:val="24"/>
        </w:rPr>
        <w:t>Korlátolt</w:t>
      </w:r>
      <w:proofErr w:type="spellEnd"/>
      <w:r w:rsidR="008E5BF4" w:rsidRPr="00594433">
        <w:rPr>
          <w:szCs w:val="24"/>
        </w:rPr>
        <w:t xml:space="preserve"> </w:t>
      </w:r>
      <w:proofErr w:type="spellStart"/>
      <w:r w:rsidR="008E5BF4" w:rsidRPr="00594433">
        <w:rPr>
          <w:szCs w:val="24"/>
        </w:rPr>
        <w:t>Felelősségű</w:t>
      </w:r>
      <w:proofErr w:type="spellEnd"/>
      <w:r w:rsidR="008E5BF4" w:rsidRPr="00594433">
        <w:rPr>
          <w:szCs w:val="24"/>
        </w:rPr>
        <w:t xml:space="preserve"> </w:t>
      </w:r>
      <w:proofErr w:type="spellStart"/>
      <w:r w:rsidR="008E5BF4" w:rsidRPr="00594433">
        <w:rPr>
          <w:szCs w:val="24"/>
        </w:rPr>
        <w:t>Társaság</w:t>
      </w:r>
      <w:proofErr w:type="spellEnd"/>
      <w:r w:rsidR="008E5BF4" w:rsidRPr="00594433">
        <w:rPr>
          <w:szCs w:val="24"/>
        </w:rPr>
        <w:t xml:space="preserve">» </w:t>
      </w:r>
      <w:r w:rsidR="008E5BF4">
        <w:rPr>
          <w:szCs w:val="24"/>
        </w:rPr>
        <w:t xml:space="preserve">вчинила </w:t>
      </w:r>
      <w:r w:rsidR="008E5BF4" w:rsidRPr="00C93CF1">
        <w:rPr>
          <w:szCs w:val="24"/>
        </w:rPr>
        <w:t>порушення, передбачене пунктом 12 статті 50 Закону України «Про захист економічної конкуренції»</w:t>
      </w:r>
      <w:r w:rsidR="008E5BF4">
        <w:rPr>
          <w:szCs w:val="24"/>
        </w:rPr>
        <w:t>,</w:t>
      </w:r>
      <w:r w:rsidR="008E5BF4" w:rsidRPr="00C93CF1">
        <w:rPr>
          <w:szCs w:val="24"/>
        </w:rPr>
        <w:t xml:space="preserve"> у вигляді </w:t>
      </w:r>
      <w:r w:rsidR="008E5BF4" w:rsidRPr="00BE5FE3">
        <w:rPr>
          <w:szCs w:val="24"/>
        </w:rPr>
        <w:t xml:space="preserve">здійснення концентрації шляхом </w:t>
      </w:r>
      <w:r w:rsidR="008E5BF4" w:rsidRPr="00B46409">
        <w:rPr>
          <w:szCs w:val="24"/>
        </w:rPr>
        <w:t xml:space="preserve">придбання </w:t>
      </w:r>
      <w:r w:rsidR="008E5BF4" w:rsidRPr="00764D81">
        <w:t xml:space="preserve">частки у статутному капіталі </w:t>
      </w:r>
      <w:r w:rsidR="008E5BF4" w:rsidRPr="007030CC">
        <w:rPr>
          <w:szCs w:val="24"/>
        </w:rPr>
        <w:t>ТОВ «РОСТДОРСТРОЙ»</w:t>
      </w:r>
      <w:r w:rsidR="008E5BF4">
        <w:t>, що забезпечило перевищення</w:t>
      </w:r>
      <w:r w:rsidR="008E5BF4" w:rsidRPr="00764D81">
        <w:t xml:space="preserve"> </w:t>
      </w:r>
      <w:r w:rsidR="008E5BF4">
        <w:t xml:space="preserve">                       </w:t>
      </w:r>
      <w:r w:rsidR="008E5BF4" w:rsidRPr="00764D81">
        <w:t>50 відсотків голосів у вищому органі управління товариства</w:t>
      </w:r>
      <w:r w:rsidR="008E5BF4" w:rsidRPr="00B46409">
        <w:rPr>
          <w:szCs w:val="24"/>
        </w:rPr>
        <w:t xml:space="preserve">, </w:t>
      </w:r>
      <w:r w:rsidR="008E5BF4" w:rsidRPr="00C93CF1">
        <w:rPr>
          <w:szCs w:val="24"/>
        </w:rPr>
        <w:t>без отримання відповідного дозволу органів Антимонопольного комітету України, наявність якого необхідна.</w:t>
      </w:r>
    </w:p>
    <w:p w:rsidR="008E5BF4" w:rsidRDefault="008E5BF4" w:rsidP="008E5BF4">
      <w:pPr>
        <w:pStyle w:val="ae"/>
        <w:tabs>
          <w:tab w:val="left" w:pos="709"/>
        </w:tabs>
        <w:ind w:left="709" w:hanging="709"/>
        <w:rPr>
          <w:szCs w:val="24"/>
        </w:rPr>
      </w:pPr>
    </w:p>
    <w:p w:rsidR="008E5BF4" w:rsidRPr="00B07D67" w:rsidRDefault="008E5BF4" w:rsidP="008E5BF4">
      <w:pPr>
        <w:pStyle w:val="210"/>
        <w:numPr>
          <w:ilvl w:val="1"/>
          <w:numId w:val="23"/>
        </w:numPr>
        <w:tabs>
          <w:tab w:val="left" w:pos="709"/>
        </w:tabs>
        <w:ind w:left="709" w:hanging="709"/>
        <w:textAlignment w:val="baseline"/>
        <w:rPr>
          <w:szCs w:val="24"/>
        </w:rPr>
      </w:pPr>
      <w:r w:rsidRPr="00B07D67">
        <w:rPr>
          <w:szCs w:val="24"/>
        </w:rPr>
        <w:t xml:space="preserve">Враховуючи, що </w:t>
      </w:r>
      <w:r>
        <w:rPr>
          <w:szCs w:val="24"/>
        </w:rPr>
        <w:t xml:space="preserve">компанія </w:t>
      </w:r>
      <w:r w:rsidRPr="00594433">
        <w:rPr>
          <w:szCs w:val="24"/>
        </w:rPr>
        <w:t>«</w:t>
      </w:r>
      <w:proofErr w:type="spellStart"/>
      <w:r w:rsidRPr="00594433">
        <w:rPr>
          <w:szCs w:val="24"/>
        </w:rPr>
        <w:t>Üttema</w:t>
      </w:r>
      <w:proofErr w:type="spellEnd"/>
      <w:r w:rsidRPr="00594433">
        <w:rPr>
          <w:szCs w:val="24"/>
        </w:rPr>
        <w:t xml:space="preserve"> </w:t>
      </w:r>
      <w:proofErr w:type="spellStart"/>
      <w:r w:rsidRPr="00594433">
        <w:rPr>
          <w:szCs w:val="24"/>
        </w:rPr>
        <w:t>Kereskedelmi</w:t>
      </w:r>
      <w:proofErr w:type="spellEnd"/>
      <w:r w:rsidRPr="00594433">
        <w:rPr>
          <w:szCs w:val="24"/>
        </w:rPr>
        <w:t xml:space="preserve"> </w:t>
      </w:r>
      <w:proofErr w:type="spellStart"/>
      <w:r w:rsidRPr="00594433">
        <w:rPr>
          <w:szCs w:val="24"/>
        </w:rPr>
        <w:t>Korlátolt</w:t>
      </w:r>
      <w:proofErr w:type="spellEnd"/>
      <w:r w:rsidRPr="00594433">
        <w:rPr>
          <w:szCs w:val="24"/>
        </w:rPr>
        <w:t xml:space="preserve"> </w:t>
      </w:r>
      <w:proofErr w:type="spellStart"/>
      <w:r w:rsidRPr="00594433">
        <w:rPr>
          <w:szCs w:val="24"/>
        </w:rPr>
        <w:t>Felelősségű</w:t>
      </w:r>
      <w:proofErr w:type="spellEnd"/>
      <w:r w:rsidRPr="00594433">
        <w:rPr>
          <w:szCs w:val="24"/>
        </w:rPr>
        <w:t xml:space="preserve"> </w:t>
      </w:r>
      <w:proofErr w:type="spellStart"/>
      <w:r w:rsidRPr="00594433">
        <w:rPr>
          <w:szCs w:val="24"/>
        </w:rPr>
        <w:t>Társaság</w:t>
      </w:r>
      <w:proofErr w:type="spellEnd"/>
      <w:r w:rsidRPr="00594433">
        <w:rPr>
          <w:szCs w:val="24"/>
        </w:rPr>
        <w:t>»</w:t>
      </w:r>
      <w:r>
        <w:rPr>
          <w:szCs w:val="24"/>
        </w:rPr>
        <w:t xml:space="preserve">, з урахуванням відносин контролю, на момент здійснення концентрації не здійснювала </w:t>
      </w:r>
      <w:r w:rsidR="0081196D">
        <w:rPr>
          <w:szCs w:val="24"/>
        </w:rPr>
        <w:t xml:space="preserve">діяльності </w:t>
      </w:r>
      <w:r>
        <w:rPr>
          <w:szCs w:val="24"/>
        </w:rPr>
        <w:t xml:space="preserve">на задіяному ринку, </w:t>
      </w:r>
      <w:r w:rsidRPr="00B07D67">
        <w:t>заявлене придбання не призвело до монополізації чи суттєвого обмеження конкуренції на товарних ринках України.</w:t>
      </w:r>
    </w:p>
    <w:p w:rsidR="008E5BF4" w:rsidRDefault="008E5BF4" w:rsidP="008E5BF4">
      <w:pPr>
        <w:pStyle w:val="210"/>
        <w:tabs>
          <w:tab w:val="left" w:pos="709"/>
        </w:tabs>
        <w:ind w:left="709" w:hanging="709"/>
        <w:rPr>
          <w:szCs w:val="24"/>
        </w:rPr>
      </w:pPr>
    </w:p>
    <w:p w:rsidR="008E5BF4" w:rsidRDefault="008E5BF4" w:rsidP="008E5BF4">
      <w:pPr>
        <w:pStyle w:val="210"/>
        <w:numPr>
          <w:ilvl w:val="1"/>
          <w:numId w:val="23"/>
        </w:numPr>
        <w:tabs>
          <w:tab w:val="left" w:pos="709"/>
        </w:tabs>
        <w:ind w:left="709" w:hanging="709"/>
        <w:textAlignment w:val="baseline"/>
        <w:rPr>
          <w:szCs w:val="24"/>
        </w:rPr>
      </w:pPr>
      <w:r w:rsidRPr="00926E78">
        <w:rPr>
          <w:szCs w:val="24"/>
        </w:rPr>
        <w:t>Відповідно до абзацу третього частини другої статті 52 Закону України «Про захист економічної конкуренції» органи Антимонопольного комітету України за порушення, передбачене пунктом 12 статті 50 цього Закону</w:t>
      </w:r>
      <w:r w:rsidR="00BB2ECF">
        <w:rPr>
          <w:szCs w:val="24"/>
        </w:rPr>
        <w:t>,</w:t>
      </w:r>
      <w:r w:rsidRPr="00926E78">
        <w:rPr>
          <w:szCs w:val="24"/>
        </w:rPr>
        <w:t xml:space="preserve"> накладають штраф у розмірі до п’яти відсотків доходу (виручки) суб’єкта господарювання від реалізації продукції (товарів, робіт, послуг) за останній звітний рік, що передував року, в якому накладається штраф.</w:t>
      </w:r>
    </w:p>
    <w:p w:rsidR="0046682E" w:rsidRDefault="0046682E" w:rsidP="0046682E">
      <w:pPr>
        <w:pStyle w:val="210"/>
        <w:ind w:left="709" w:firstLine="0"/>
        <w:textAlignment w:val="baseline"/>
      </w:pPr>
    </w:p>
    <w:p w:rsidR="00F473CD" w:rsidRDefault="00F473CD" w:rsidP="0046682E">
      <w:pPr>
        <w:pStyle w:val="210"/>
        <w:numPr>
          <w:ilvl w:val="1"/>
          <w:numId w:val="23"/>
        </w:numPr>
        <w:ind w:left="709" w:hanging="709"/>
        <w:textAlignment w:val="baseline"/>
      </w:pPr>
      <w:r>
        <w:t xml:space="preserve">Відповідно до абзацу </w:t>
      </w:r>
      <w:r w:rsidR="00C01184">
        <w:t>три</w:t>
      </w:r>
      <w:r>
        <w:t>надцятого статті 1</w:t>
      </w:r>
      <w:r w:rsidR="00383398">
        <w:t xml:space="preserve"> </w:t>
      </w:r>
      <w:r w:rsidRPr="008E02F6">
        <w:t>Закону України «Про захист економічної конкуренції»</w:t>
      </w:r>
      <w:r>
        <w:t xml:space="preserve"> суб’єктом господарювання, зокрема, визнається </w:t>
      </w:r>
      <w:r w:rsidRPr="00AE5C4E">
        <w:t>група суб’єктів господарювання, якщо один або декілька з них здійснюють контроль над іншими.</w:t>
      </w:r>
    </w:p>
    <w:p w:rsidR="0046682E" w:rsidRDefault="0046682E" w:rsidP="001F6192">
      <w:pPr>
        <w:pStyle w:val="210"/>
        <w:ind w:firstLine="0"/>
        <w:textAlignment w:val="baseline"/>
      </w:pPr>
    </w:p>
    <w:p w:rsidR="0094794F" w:rsidRPr="009B2108" w:rsidRDefault="0094794F" w:rsidP="0094794F">
      <w:pPr>
        <w:pStyle w:val="210"/>
        <w:numPr>
          <w:ilvl w:val="1"/>
          <w:numId w:val="23"/>
        </w:numPr>
        <w:ind w:left="709"/>
        <w:textAlignment w:val="baseline"/>
      </w:pPr>
      <w:r w:rsidRPr="008F3560">
        <w:t xml:space="preserve">Дохід (виручка) від реалізації продукції (товарів, робіт, послуг) </w:t>
      </w:r>
      <w:r w:rsidRPr="008F3560">
        <w:rPr>
          <w:szCs w:val="24"/>
        </w:rPr>
        <w:t>компанії «</w:t>
      </w:r>
      <w:proofErr w:type="spellStart"/>
      <w:r w:rsidRPr="008F3560">
        <w:rPr>
          <w:szCs w:val="24"/>
        </w:rPr>
        <w:t>Üttema</w:t>
      </w:r>
      <w:proofErr w:type="spellEnd"/>
      <w:r w:rsidRPr="008F3560">
        <w:rPr>
          <w:szCs w:val="24"/>
        </w:rPr>
        <w:t xml:space="preserve"> </w:t>
      </w:r>
      <w:proofErr w:type="spellStart"/>
      <w:r w:rsidRPr="008F3560">
        <w:rPr>
          <w:szCs w:val="24"/>
        </w:rPr>
        <w:t>Kereskedelmi</w:t>
      </w:r>
      <w:proofErr w:type="spellEnd"/>
      <w:r w:rsidRPr="008F3560">
        <w:rPr>
          <w:szCs w:val="24"/>
        </w:rPr>
        <w:t xml:space="preserve"> </w:t>
      </w:r>
      <w:proofErr w:type="spellStart"/>
      <w:r w:rsidRPr="008F3560">
        <w:rPr>
          <w:szCs w:val="24"/>
        </w:rPr>
        <w:t>Korlátolt</w:t>
      </w:r>
      <w:proofErr w:type="spellEnd"/>
      <w:r w:rsidRPr="008F3560">
        <w:rPr>
          <w:szCs w:val="24"/>
        </w:rPr>
        <w:t xml:space="preserve"> </w:t>
      </w:r>
      <w:proofErr w:type="spellStart"/>
      <w:r w:rsidRPr="008F3560">
        <w:rPr>
          <w:szCs w:val="24"/>
        </w:rPr>
        <w:t>Felelősségű</w:t>
      </w:r>
      <w:proofErr w:type="spellEnd"/>
      <w:r w:rsidRPr="008F3560">
        <w:rPr>
          <w:szCs w:val="24"/>
        </w:rPr>
        <w:t xml:space="preserve"> </w:t>
      </w:r>
      <w:proofErr w:type="spellStart"/>
      <w:r w:rsidRPr="008F3560">
        <w:rPr>
          <w:szCs w:val="24"/>
        </w:rPr>
        <w:t>Társaság</w:t>
      </w:r>
      <w:proofErr w:type="spellEnd"/>
      <w:r w:rsidRPr="008F3560">
        <w:rPr>
          <w:szCs w:val="24"/>
        </w:rPr>
        <w:t>»</w:t>
      </w:r>
      <w:r w:rsidRPr="008F3560">
        <w:t xml:space="preserve">, з урахуванням суб’єктів господарювання, </w:t>
      </w:r>
      <w:r w:rsidRPr="008F3560">
        <w:lastRenderedPageBreak/>
        <w:t>які пов’язані з нею відносинами контролю</w:t>
      </w:r>
      <w:r>
        <w:t>, за 2020</w:t>
      </w:r>
      <w:r w:rsidRPr="009B2108">
        <w:t xml:space="preserve"> рік становить </w:t>
      </w:r>
      <w:r w:rsidR="00317A59">
        <w:rPr>
          <w:i/>
        </w:rPr>
        <w:t>[інформація з обмеженим доступом]</w:t>
      </w:r>
      <w:r w:rsidRPr="009B2108">
        <w:t>.</w:t>
      </w:r>
    </w:p>
    <w:p w:rsidR="0046682E" w:rsidRPr="0046682E" w:rsidRDefault="0046682E" w:rsidP="008037DD">
      <w:pPr>
        <w:pStyle w:val="210"/>
        <w:ind w:firstLine="0"/>
        <w:textAlignment w:val="baseline"/>
      </w:pPr>
    </w:p>
    <w:p w:rsidR="008D4176" w:rsidRPr="00BA3EFC" w:rsidRDefault="00AB296B" w:rsidP="00BA3EFC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9C5998">
        <w:rPr>
          <w:szCs w:val="24"/>
        </w:rPr>
        <w:t xml:space="preserve">При визначенні розміру штрафу за вчинення </w:t>
      </w:r>
      <w:r w:rsidR="00383398" w:rsidRPr="006532B2">
        <w:rPr>
          <w:rFonts w:eastAsia="Calibri"/>
          <w:bCs/>
        </w:rPr>
        <w:t>компані</w:t>
      </w:r>
      <w:r w:rsidR="00383398">
        <w:rPr>
          <w:rFonts w:eastAsia="Calibri"/>
          <w:bCs/>
        </w:rPr>
        <w:t>єю</w:t>
      </w:r>
      <w:r w:rsidR="00383398" w:rsidRPr="006532B2">
        <w:rPr>
          <w:rFonts w:eastAsia="Calibri"/>
          <w:bCs/>
        </w:rPr>
        <w:t xml:space="preserve"> «</w:t>
      </w:r>
      <w:proofErr w:type="spellStart"/>
      <w:r w:rsidR="00383398" w:rsidRPr="006532B2">
        <w:rPr>
          <w:rFonts w:eastAsia="Calibri"/>
          <w:bCs/>
        </w:rPr>
        <w:t>Üttema</w:t>
      </w:r>
      <w:proofErr w:type="spellEnd"/>
      <w:r w:rsidR="00383398" w:rsidRPr="006532B2">
        <w:rPr>
          <w:rFonts w:eastAsia="Calibri"/>
          <w:bCs/>
        </w:rPr>
        <w:t xml:space="preserve"> </w:t>
      </w:r>
      <w:proofErr w:type="spellStart"/>
      <w:r w:rsidR="00383398" w:rsidRPr="006532B2">
        <w:rPr>
          <w:rFonts w:eastAsia="Calibri"/>
          <w:bCs/>
        </w:rPr>
        <w:t>Kereskedelmi</w:t>
      </w:r>
      <w:proofErr w:type="spellEnd"/>
      <w:r w:rsidR="00383398" w:rsidRPr="006532B2">
        <w:rPr>
          <w:rFonts w:eastAsia="Calibri"/>
          <w:bCs/>
        </w:rPr>
        <w:t xml:space="preserve"> </w:t>
      </w:r>
      <w:proofErr w:type="spellStart"/>
      <w:r w:rsidR="00383398" w:rsidRPr="006532B2">
        <w:rPr>
          <w:rFonts w:eastAsia="Calibri"/>
          <w:bCs/>
        </w:rPr>
        <w:t>Korlátolt</w:t>
      </w:r>
      <w:proofErr w:type="spellEnd"/>
      <w:r w:rsidR="00383398" w:rsidRPr="006532B2">
        <w:rPr>
          <w:rFonts w:eastAsia="Calibri"/>
          <w:bCs/>
        </w:rPr>
        <w:t xml:space="preserve"> </w:t>
      </w:r>
      <w:proofErr w:type="spellStart"/>
      <w:r w:rsidR="00383398" w:rsidRPr="006532B2">
        <w:rPr>
          <w:rFonts w:eastAsia="Calibri"/>
          <w:bCs/>
        </w:rPr>
        <w:t>Felelősségű</w:t>
      </w:r>
      <w:proofErr w:type="spellEnd"/>
      <w:r w:rsidR="00383398" w:rsidRPr="006532B2">
        <w:rPr>
          <w:rFonts w:eastAsia="Calibri"/>
          <w:bCs/>
        </w:rPr>
        <w:t xml:space="preserve"> </w:t>
      </w:r>
      <w:proofErr w:type="spellStart"/>
      <w:r w:rsidR="00383398" w:rsidRPr="006532B2">
        <w:rPr>
          <w:rFonts w:eastAsia="Calibri"/>
          <w:bCs/>
        </w:rPr>
        <w:t>Társaság</w:t>
      </w:r>
      <w:proofErr w:type="spellEnd"/>
      <w:r w:rsidR="00383398" w:rsidRPr="006532B2">
        <w:rPr>
          <w:rFonts w:eastAsia="Calibri"/>
          <w:bCs/>
        </w:rPr>
        <w:t>»</w:t>
      </w:r>
      <w:r w:rsidR="00383398">
        <w:rPr>
          <w:rFonts w:eastAsia="Calibri"/>
          <w:bCs/>
        </w:rPr>
        <w:t xml:space="preserve"> </w:t>
      </w:r>
      <w:r w:rsidR="00383398" w:rsidRPr="009C5998">
        <w:rPr>
          <w:szCs w:val="24"/>
        </w:rPr>
        <w:t xml:space="preserve">порушення законодавства про захист економічної конкуренції пропонується врахувати, що </w:t>
      </w:r>
      <w:r w:rsidR="00383398" w:rsidRPr="006532B2">
        <w:rPr>
          <w:rFonts w:eastAsia="Calibri"/>
          <w:bCs/>
        </w:rPr>
        <w:t>компанія «</w:t>
      </w:r>
      <w:proofErr w:type="spellStart"/>
      <w:r w:rsidR="00383398" w:rsidRPr="006532B2">
        <w:rPr>
          <w:rFonts w:eastAsia="Calibri"/>
          <w:bCs/>
        </w:rPr>
        <w:t>Üttema</w:t>
      </w:r>
      <w:proofErr w:type="spellEnd"/>
      <w:r w:rsidR="00383398" w:rsidRPr="006532B2">
        <w:rPr>
          <w:rFonts w:eastAsia="Calibri"/>
          <w:bCs/>
        </w:rPr>
        <w:t xml:space="preserve"> </w:t>
      </w:r>
      <w:proofErr w:type="spellStart"/>
      <w:r w:rsidR="00383398" w:rsidRPr="006532B2">
        <w:rPr>
          <w:rFonts w:eastAsia="Calibri"/>
          <w:bCs/>
        </w:rPr>
        <w:t>Kereskedelmi</w:t>
      </w:r>
      <w:proofErr w:type="spellEnd"/>
      <w:r w:rsidR="00383398" w:rsidRPr="006532B2">
        <w:rPr>
          <w:rFonts w:eastAsia="Calibri"/>
          <w:bCs/>
        </w:rPr>
        <w:t xml:space="preserve"> </w:t>
      </w:r>
      <w:proofErr w:type="spellStart"/>
      <w:r w:rsidR="00383398" w:rsidRPr="006532B2">
        <w:rPr>
          <w:rFonts w:eastAsia="Calibri"/>
          <w:bCs/>
        </w:rPr>
        <w:t>Korlátolt</w:t>
      </w:r>
      <w:proofErr w:type="spellEnd"/>
      <w:r w:rsidR="00383398" w:rsidRPr="006532B2">
        <w:rPr>
          <w:rFonts w:eastAsia="Calibri"/>
          <w:bCs/>
        </w:rPr>
        <w:t xml:space="preserve"> </w:t>
      </w:r>
      <w:proofErr w:type="spellStart"/>
      <w:r w:rsidR="00383398" w:rsidRPr="006532B2">
        <w:rPr>
          <w:rFonts w:eastAsia="Calibri"/>
          <w:bCs/>
        </w:rPr>
        <w:t>Felelősségű</w:t>
      </w:r>
      <w:proofErr w:type="spellEnd"/>
      <w:r w:rsidR="00383398" w:rsidRPr="006532B2">
        <w:rPr>
          <w:rFonts w:eastAsia="Calibri"/>
          <w:bCs/>
        </w:rPr>
        <w:t xml:space="preserve"> </w:t>
      </w:r>
      <w:proofErr w:type="spellStart"/>
      <w:r w:rsidR="00383398" w:rsidRPr="006532B2">
        <w:rPr>
          <w:rFonts w:eastAsia="Calibri"/>
          <w:bCs/>
        </w:rPr>
        <w:t>Társaság</w:t>
      </w:r>
      <w:proofErr w:type="spellEnd"/>
      <w:r w:rsidR="00383398" w:rsidRPr="006532B2">
        <w:rPr>
          <w:rFonts w:eastAsia="Calibri"/>
          <w:bCs/>
        </w:rPr>
        <w:t>»</w:t>
      </w:r>
      <w:r w:rsidR="00383398">
        <w:rPr>
          <w:rFonts w:eastAsia="Calibri"/>
          <w:bCs/>
        </w:rPr>
        <w:t xml:space="preserve"> </w:t>
      </w:r>
      <w:r w:rsidRPr="009C5998">
        <w:rPr>
          <w:szCs w:val="24"/>
        </w:rPr>
        <w:t>звернул</w:t>
      </w:r>
      <w:r w:rsidR="00383398">
        <w:rPr>
          <w:szCs w:val="24"/>
        </w:rPr>
        <w:t>а</w:t>
      </w:r>
      <w:r>
        <w:rPr>
          <w:szCs w:val="24"/>
        </w:rPr>
        <w:t>ся</w:t>
      </w:r>
      <w:r w:rsidRPr="009C5998">
        <w:rPr>
          <w:szCs w:val="24"/>
        </w:rPr>
        <w:t xml:space="preserve"> за отриманням дозволу на концентрацію до початку розгляду справи про порушення.</w:t>
      </w:r>
    </w:p>
    <w:p w:rsidR="002068D7" w:rsidRPr="004657B5" w:rsidRDefault="002068D7" w:rsidP="00065A8E">
      <w:pPr>
        <w:pStyle w:val="210"/>
        <w:ind w:firstLine="709"/>
        <w:textAlignment w:val="baseline"/>
        <w:rPr>
          <w:sz w:val="16"/>
          <w:szCs w:val="16"/>
        </w:rPr>
      </w:pPr>
    </w:p>
    <w:p w:rsidR="00A71F38" w:rsidRPr="00F37124" w:rsidRDefault="00A71F38" w:rsidP="00065A8E">
      <w:pPr>
        <w:pStyle w:val="210"/>
        <w:ind w:firstLine="709"/>
        <w:textAlignment w:val="baseline"/>
      </w:pPr>
      <w:r w:rsidRPr="00F37124">
        <w:t>Враховуючи викладене, керуючись статт</w:t>
      </w:r>
      <w:r w:rsidR="006A28E0" w:rsidRPr="00F37124">
        <w:t>ею</w:t>
      </w:r>
      <w:r w:rsidRPr="00F37124">
        <w:t xml:space="preserve"> 7 Закону України «Про Антимонопольний комітет України», статтями </w:t>
      </w:r>
      <w:r w:rsidR="00C01184">
        <w:t xml:space="preserve">25, </w:t>
      </w:r>
      <w:r w:rsidRPr="00F37124">
        <w:t xml:space="preserve">48 і 52 Закону України «Про захист економічної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</w:t>
      </w:r>
      <w:r w:rsidR="00C55023">
        <w:t xml:space="preserve">              </w:t>
      </w:r>
      <w:r w:rsidRPr="00F37124">
        <w:t>6 травня 1994 року за № 90/299 (у редакції розпорядження Антимонопольного комітету України від 29 червня 1998 року № 169-р) (зі змінами), Антимонопольний комітет України</w:t>
      </w:r>
    </w:p>
    <w:p w:rsidR="004A7652" w:rsidRPr="004657B5" w:rsidRDefault="004A7652" w:rsidP="004A7652">
      <w:pPr>
        <w:pStyle w:val="1"/>
        <w:numPr>
          <w:ilvl w:val="0"/>
          <w:numId w:val="0"/>
        </w:numPr>
        <w:rPr>
          <w:sz w:val="16"/>
          <w:szCs w:val="16"/>
        </w:rPr>
      </w:pPr>
    </w:p>
    <w:p w:rsidR="0094773B" w:rsidRPr="00D4502C" w:rsidRDefault="0094773B" w:rsidP="004A7652">
      <w:pPr>
        <w:pStyle w:val="1"/>
        <w:numPr>
          <w:ilvl w:val="0"/>
          <w:numId w:val="0"/>
        </w:numPr>
        <w:rPr>
          <w:sz w:val="24"/>
          <w:szCs w:val="24"/>
        </w:rPr>
      </w:pPr>
      <w:r w:rsidRPr="00D4502C">
        <w:rPr>
          <w:sz w:val="24"/>
          <w:szCs w:val="24"/>
        </w:rPr>
        <w:t>ПОСТАНОВИВ:</w:t>
      </w:r>
    </w:p>
    <w:p w:rsidR="004A7652" w:rsidRPr="004657B5" w:rsidRDefault="004A7652" w:rsidP="004A7652">
      <w:pPr>
        <w:rPr>
          <w:sz w:val="16"/>
          <w:szCs w:val="16"/>
        </w:rPr>
      </w:pPr>
    </w:p>
    <w:p w:rsidR="00433714" w:rsidRDefault="005B358B" w:rsidP="00433714">
      <w:pPr>
        <w:pStyle w:val="210"/>
        <w:ind w:firstLine="709"/>
        <w:rPr>
          <w:szCs w:val="24"/>
        </w:rPr>
      </w:pPr>
      <w:r>
        <w:rPr>
          <w:szCs w:val="24"/>
        </w:rPr>
        <w:t xml:space="preserve">1. </w:t>
      </w:r>
      <w:r w:rsidR="00433714" w:rsidRPr="00C93CF1">
        <w:rPr>
          <w:szCs w:val="24"/>
        </w:rPr>
        <w:t xml:space="preserve">Визнати, що </w:t>
      </w:r>
      <w:r w:rsidR="00433714">
        <w:rPr>
          <w:szCs w:val="24"/>
        </w:rPr>
        <w:t xml:space="preserve">компанія </w:t>
      </w:r>
      <w:r w:rsidR="00433714" w:rsidRPr="006532B2">
        <w:t>«</w:t>
      </w:r>
      <w:proofErr w:type="spellStart"/>
      <w:r w:rsidR="00433714" w:rsidRPr="006532B2">
        <w:t>Üttema</w:t>
      </w:r>
      <w:proofErr w:type="spellEnd"/>
      <w:r w:rsidR="00433714" w:rsidRPr="006532B2">
        <w:t xml:space="preserve"> </w:t>
      </w:r>
      <w:proofErr w:type="spellStart"/>
      <w:r w:rsidR="00433714" w:rsidRPr="006532B2">
        <w:t>Kereskedelmi</w:t>
      </w:r>
      <w:proofErr w:type="spellEnd"/>
      <w:r w:rsidR="00433714" w:rsidRPr="006532B2">
        <w:t xml:space="preserve"> </w:t>
      </w:r>
      <w:proofErr w:type="spellStart"/>
      <w:r w:rsidR="00433714" w:rsidRPr="006532B2">
        <w:t>Korlátolt</w:t>
      </w:r>
      <w:proofErr w:type="spellEnd"/>
      <w:r w:rsidR="00433714" w:rsidRPr="006532B2">
        <w:t xml:space="preserve"> </w:t>
      </w:r>
      <w:proofErr w:type="spellStart"/>
      <w:r w:rsidR="00433714" w:rsidRPr="006532B2">
        <w:t>Felelősségű</w:t>
      </w:r>
      <w:proofErr w:type="spellEnd"/>
      <w:r w:rsidR="00433714" w:rsidRPr="006532B2">
        <w:t xml:space="preserve"> </w:t>
      </w:r>
      <w:proofErr w:type="spellStart"/>
      <w:r w:rsidR="00433714" w:rsidRPr="006532B2">
        <w:t>Társaság</w:t>
      </w:r>
      <w:proofErr w:type="spellEnd"/>
      <w:r w:rsidR="00433714" w:rsidRPr="006532B2">
        <w:t xml:space="preserve">» </w:t>
      </w:r>
      <w:r w:rsidR="00433714">
        <w:t xml:space="preserve">                     </w:t>
      </w:r>
      <w:r w:rsidR="00433714" w:rsidRPr="006532B2">
        <w:t xml:space="preserve">(м. </w:t>
      </w:r>
      <w:proofErr w:type="spellStart"/>
      <w:r w:rsidR="00433714" w:rsidRPr="006532B2">
        <w:t>Вечеш</w:t>
      </w:r>
      <w:proofErr w:type="spellEnd"/>
      <w:r w:rsidR="00433714" w:rsidRPr="006532B2">
        <w:t>, Угорщина)</w:t>
      </w:r>
      <w:r w:rsidR="00433714" w:rsidRPr="00B46409">
        <w:t xml:space="preserve"> </w:t>
      </w:r>
      <w:r w:rsidR="00433714" w:rsidRPr="00C93CF1">
        <w:rPr>
          <w:szCs w:val="24"/>
        </w:rPr>
        <w:t>вчинил</w:t>
      </w:r>
      <w:r w:rsidR="00433714">
        <w:rPr>
          <w:szCs w:val="24"/>
        </w:rPr>
        <w:t>а</w:t>
      </w:r>
      <w:r w:rsidR="00433714" w:rsidRPr="00C93CF1">
        <w:rPr>
          <w:szCs w:val="24"/>
        </w:rPr>
        <w:t xml:space="preserve"> порушення, передбачене пунктом 12 статті 50 Закону України «Про захист економічної конкуренції»</w:t>
      </w:r>
      <w:r w:rsidR="002A5DB5">
        <w:rPr>
          <w:szCs w:val="24"/>
        </w:rPr>
        <w:t>,</w:t>
      </w:r>
      <w:r w:rsidR="00433714" w:rsidRPr="00C93CF1">
        <w:rPr>
          <w:szCs w:val="24"/>
        </w:rPr>
        <w:t xml:space="preserve"> у вигляді </w:t>
      </w:r>
      <w:r w:rsidR="00433714" w:rsidRPr="00BE5FE3">
        <w:rPr>
          <w:szCs w:val="24"/>
        </w:rPr>
        <w:t xml:space="preserve">здійснення концентрації шляхом </w:t>
      </w:r>
      <w:r w:rsidR="00433714">
        <w:t xml:space="preserve">придбання частки в статутному капіталі </w:t>
      </w:r>
      <w:r w:rsidR="00433714" w:rsidRPr="007030CC">
        <w:t>товариства з обмеженою відповідальністю  «РОСТДОРСТРОЙ» (м. Одеса, Україна, ідентифікаційний код юридичної особи 33658865)</w:t>
      </w:r>
      <w:r w:rsidR="00433714" w:rsidRPr="00B8317D">
        <w:t xml:space="preserve">, що забезпечує перевищення 50 відсотків голосів у вищому органі управління </w:t>
      </w:r>
      <w:r w:rsidR="00433714">
        <w:t>товариства</w:t>
      </w:r>
      <w:r w:rsidR="00433714" w:rsidRPr="00435516">
        <w:t>, без отримання відповідного дозволу органів Антимонопольного комітету України, наявність якого необхідна</w:t>
      </w:r>
      <w:r w:rsidR="00433714" w:rsidRPr="00C93CF1">
        <w:rPr>
          <w:szCs w:val="24"/>
        </w:rPr>
        <w:t>.</w:t>
      </w:r>
    </w:p>
    <w:p w:rsidR="00433714" w:rsidRPr="00C93CF1" w:rsidRDefault="00433714" w:rsidP="00433714">
      <w:pPr>
        <w:pStyle w:val="210"/>
        <w:ind w:firstLine="709"/>
      </w:pPr>
    </w:p>
    <w:p w:rsidR="00433714" w:rsidRDefault="00433714" w:rsidP="00433714">
      <w:pPr>
        <w:pStyle w:val="210"/>
        <w:ind w:firstLine="709"/>
        <w:rPr>
          <w:szCs w:val="24"/>
        </w:rPr>
      </w:pPr>
      <w:r>
        <w:rPr>
          <w:szCs w:val="24"/>
        </w:rPr>
        <w:t xml:space="preserve">2. </w:t>
      </w:r>
      <w:r w:rsidRPr="000D1D99">
        <w:rPr>
          <w:szCs w:val="24"/>
        </w:rPr>
        <w:t xml:space="preserve">За порушення, зазначене </w:t>
      </w:r>
      <w:r w:rsidR="002A5DB5">
        <w:rPr>
          <w:szCs w:val="24"/>
        </w:rPr>
        <w:t>в</w:t>
      </w:r>
      <w:r w:rsidR="002A5DB5" w:rsidRPr="000D1D99">
        <w:rPr>
          <w:szCs w:val="24"/>
        </w:rPr>
        <w:t xml:space="preserve"> </w:t>
      </w:r>
      <w:r w:rsidRPr="000D1D99">
        <w:rPr>
          <w:szCs w:val="24"/>
        </w:rPr>
        <w:t xml:space="preserve">пункті 1 резолютивної частини цього </w:t>
      </w:r>
      <w:r w:rsidR="00C01184">
        <w:rPr>
          <w:szCs w:val="24"/>
        </w:rPr>
        <w:t>рішення</w:t>
      </w:r>
      <w:r w:rsidRPr="000D1D99">
        <w:rPr>
          <w:szCs w:val="24"/>
        </w:rPr>
        <w:t xml:space="preserve">, </w:t>
      </w:r>
      <w:r>
        <w:rPr>
          <w:szCs w:val="24"/>
        </w:rPr>
        <w:t xml:space="preserve">накласти </w:t>
      </w:r>
      <w:r w:rsidRPr="000D1D99">
        <w:rPr>
          <w:szCs w:val="24"/>
        </w:rPr>
        <w:t xml:space="preserve">на </w:t>
      </w:r>
      <w:r>
        <w:t>компанію</w:t>
      </w:r>
      <w:r w:rsidRPr="006532B2">
        <w:t xml:space="preserve"> «</w:t>
      </w:r>
      <w:proofErr w:type="spellStart"/>
      <w:r w:rsidRPr="006532B2">
        <w:t>Üttema</w:t>
      </w:r>
      <w:proofErr w:type="spellEnd"/>
      <w:r w:rsidRPr="006532B2">
        <w:t xml:space="preserve"> </w:t>
      </w:r>
      <w:proofErr w:type="spellStart"/>
      <w:r w:rsidRPr="006532B2">
        <w:t>Kereskedelmi</w:t>
      </w:r>
      <w:proofErr w:type="spellEnd"/>
      <w:r w:rsidRPr="006532B2">
        <w:t xml:space="preserve"> </w:t>
      </w:r>
      <w:proofErr w:type="spellStart"/>
      <w:r w:rsidRPr="006532B2">
        <w:t>Korlátolt</w:t>
      </w:r>
      <w:proofErr w:type="spellEnd"/>
      <w:r w:rsidRPr="006532B2">
        <w:t xml:space="preserve"> </w:t>
      </w:r>
      <w:proofErr w:type="spellStart"/>
      <w:r w:rsidRPr="006532B2">
        <w:t>Felelősségű</w:t>
      </w:r>
      <w:proofErr w:type="spellEnd"/>
      <w:r w:rsidRPr="006532B2">
        <w:t xml:space="preserve"> </w:t>
      </w:r>
      <w:proofErr w:type="spellStart"/>
      <w:r w:rsidRPr="006532B2">
        <w:t>Társaság</w:t>
      </w:r>
      <w:proofErr w:type="spellEnd"/>
      <w:r w:rsidRPr="006532B2">
        <w:t>»</w:t>
      </w:r>
      <w:r>
        <w:t xml:space="preserve"> </w:t>
      </w:r>
      <w:r w:rsidRPr="00700704">
        <w:rPr>
          <w:szCs w:val="24"/>
        </w:rPr>
        <w:t xml:space="preserve">штраф у розмірі </w:t>
      </w:r>
      <w:r w:rsidR="00A4499A">
        <w:rPr>
          <w:szCs w:val="24"/>
        </w:rPr>
        <w:t xml:space="preserve">                      170 000 (сто сімдесят тисяч) </w:t>
      </w:r>
      <w:r w:rsidR="006B684A">
        <w:rPr>
          <w:szCs w:val="24"/>
        </w:rPr>
        <w:t>грн</w:t>
      </w:r>
      <w:r w:rsidRPr="00700704">
        <w:rPr>
          <w:szCs w:val="24"/>
        </w:rPr>
        <w:t>.</w:t>
      </w:r>
    </w:p>
    <w:p w:rsidR="00433714" w:rsidRPr="0051521C" w:rsidRDefault="00433714" w:rsidP="00433714">
      <w:pPr>
        <w:pStyle w:val="210"/>
        <w:ind w:firstLine="709"/>
        <w:rPr>
          <w:szCs w:val="24"/>
        </w:rPr>
      </w:pPr>
    </w:p>
    <w:p w:rsidR="00433714" w:rsidRPr="001E1251" w:rsidRDefault="00433714" w:rsidP="00433714">
      <w:pPr>
        <w:pStyle w:val="210"/>
        <w:ind w:firstLine="709"/>
      </w:pPr>
      <w:r>
        <w:rPr>
          <w:szCs w:val="24"/>
        </w:rPr>
        <w:t xml:space="preserve">3. </w:t>
      </w:r>
      <w:r w:rsidRPr="00926E78">
        <w:rPr>
          <w:szCs w:val="24"/>
        </w:rPr>
        <w:t xml:space="preserve">Надати дозвіл </w:t>
      </w:r>
      <w:r>
        <w:t>компанії</w:t>
      </w:r>
      <w:r w:rsidRPr="006532B2">
        <w:t xml:space="preserve"> «</w:t>
      </w:r>
      <w:proofErr w:type="spellStart"/>
      <w:r w:rsidRPr="006532B2">
        <w:t>Üttema</w:t>
      </w:r>
      <w:proofErr w:type="spellEnd"/>
      <w:r w:rsidRPr="006532B2">
        <w:t xml:space="preserve"> </w:t>
      </w:r>
      <w:proofErr w:type="spellStart"/>
      <w:r w:rsidRPr="006532B2">
        <w:t>Kereskedelmi</w:t>
      </w:r>
      <w:proofErr w:type="spellEnd"/>
      <w:r w:rsidRPr="006532B2">
        <w:t xml:space="preserve"> </w:t>
      </w:r>
      <w:proofErr w:type="spellStart"/>
      <w:r w:rsidRPr="006532B2">
        <w:t>Korlátolt</w:t>
      </w:r>
      <w:proofErr w:type="spellEnd"/>
      <w:r w:rsidRPr="006532B2">
        <w:t xml:space="preserve"> </w:t>
      </w:r>
      <w:proofErr w:type="spellStart"/>
      <w:r w:rsidRPr="006532B2">
        <w:t>Felelősségű</w:t>
      </w:r>
      <w:proofErr w:type="spellEnd"/>
      <w:r w:rsidRPr="006532B2">
        <w:t xml:space="preserve"> </w:t>
      </w:r>
      <w:proofErr w:type="spellStart"/>
      <w:r w:rsidRPr="006532B2">
        <w:t>Társaság</w:t>
      </w:r>
      <w:proofErr w:type="spellEnd"/>
      <w:r w:rsidRPr="006532B2">
        <w:t>»</w:t>
      </w:r>
      <w:r>
        <w:t xml:space="preserve"> </w:t>
      </w:r>
      <w:r w:rsidRPr="001E1251">
        <w:t>на</w:t>
      </w:r>
      <w:r>
        <w:t xml:space="preserve"> </w:t>
      </w:r>
      <w:r w:rsidRPr="00926E78">
        <w:rPr>
          <w:szCs w:val="24"/>
        </w:rPr>
        <w:t xml:space="preserve">придбання </w:t>
      </w:r>
      <w:r>
        <w:t xml:space="preserve">частки в статутному капіталі </w:t>
      </w:r>
      <w:r w:rsidRPr="007030CC">
        <w:t>товариства з обмеженою ві</w:t>
      </w:r>
      <w:r>
        <w:t xml:space="preserve">дповідальністю  «РОСТДОРСТРОЙ» </w:t>
      </w:r>
      <w:r w:rsidRPr="007030CC">
        <w:t>(м. Одеса, Україна, ідентифікаційний код юридичної особи 33658865)</w:t>
      </w:r>
      <w:r w:rsidRPr="00B8317D">
        <w:t>, що забезпечує перевищення</w:t>
      </w:r>
      <w:r>
        <w:t xml:space="preserve"> </w:t>
      </w:r>
      <w:r w:rsidRPr="00B8317D">
        <w:t xml:space="preserve">50 відсотків голосів у вищому органі управління </w:t>
      </w:r>
      <w:r>
        <w:t>товариства</w:t>
      </w:r>
      <w:r w:rsidRPr="001E1251">
        <w:t>.</w:t>
      </w:r>
    </w:p>
    <w:p w:rsidR="009A4C87" w:rsidRPr="00D717F4" w:rsidRDefault="009A4C87" w:rsidP="00433714">
      <w:pPr>
        <w:pStyle w:val="210"/>
        <w:ind w:firstLine="709"/>
        <w:rPr>
          <w:szCs w:val="24"/>
        </w:rPr>
      </w:pPr>
    </w:p>
    <w:p w:rsidR="006A28E0" w:rsidRPr="00D4502C" w:rsidRDefault="006A28E0" w:rsidP="0072359A">
      <w:pPr>
        <w:pStyle w:val="210"/>
        <w:ind w:firstLine="709"/>
        <w:textAlignment w:val="baseline"/>
        <w:rPr>
          <w:szCs w:val="24"/>
        </w:rPr>
      </w:pPr>
      <w:r w:rsidRPr="00D4502C">
        <w:rPr>
          <w:szCs w:val="24"/>
        </w:rPr>
        <w:t>Штраф підлягає сплаті у двомісячний строк з дня одержання цього рішення. Відповідно до частини восьмої статті 56 Закону України «Про захист економічної конкуренції» документи, що підтверджують сплату штрафу, необхідно надіслати до Антимонопольного комітету України протягом п’яти днів з дня сплати штрафу.</w:t>
      </w:r>
    </w:p>
    <w:p w:rsidR="0094773B" w:rsidRPr="00D4502C" w:rsidRDefault="0094773B" w:rsidP="0002595D">
      <w:pPr>
        <w:pStyle w:val="210"/>
        <w:ind w:firstLine="0"/>
        <w:textAlignment w:val="baseline"/>
        <w:rPr>
          <w:szCs w:val="24"/>
        </w:rPr>
      </w:pPr>
    </w:p>
    <w:p w:rsidR="00BC006F" w:rsidRPr="00BC006F" w:rsidRDefault="00BC006F" w:rsidP="0072359A">
      <w:pPr>
        <w:pStyle w:val="21"/>
        <w:ind w:firstLine="709"/>
        <w:rPr>
          <w:i w:val="0"/>
          <w:szCs w:val="24"/>
        </w:rPr>
      </w:pPr>
      <w:r w:rsidRPr="00BC006F">
        <w:rPr>
          <w:i w:val="0"/>
          <w:szCs w:val="24"/>
        </w:rPr>
        <w:t>Згідно з частиною четвертою статті 56 Закону України «Про захист економічної конкуренції»</w:t>
      </w:r>
      <w:r w:rsidR="0002595D">
        <w:rPr>
          <w:i w:val="0"/>
          <w:szCs w:val="24"/>
        </w:rPr>
        <w:t>,</w:t>
      </w:r>
      <w:r w:rsidRPr="00BC006F">
        <w:rPr>
          <w:i w:val="0"/>
          <w:szCs w:val="24"/>
        </w:rPr>
        <w:t xml:space="preserve"> якщо штраф накладено на </w:t>
      </w:r>
      <w:r w:rsidR="00230656" w:rsidRPr="00BC006F">
        <w:rPr>
          <w:i w:val="0"/>
          <w:szCs w:val="24"/>
        </w:rPr>
        <w:t>суб’єкт</w:t>
      </w:r>
      <w:r w:rsidRPr="00BC006F">
        <w:rPr>
          <w:i w:val="0"/>
          <w:szCs w:val="24"/>
        </w:rPr>
        <w:t xml:space="preserve"> господарювання відповідно до частини четвертої статті 52, сплата штрафу може здійснюватися як повністю, так і частково будь-якою юридичною чи фізичною особою, яка входить до складу суб'єкта господарювання і на яку накладено штраф. Сплата штрафу у повному обсязі однією юридичною чи фізичною особою або декількома особами звільняє інших осіб, за яких цей штраф було сплачено, від сплати штрафу.</w:t>
      </w:r>
    </w:p>
    <w:p w:rsidR="00BC006F" w:rsidRPr="004D1D3D" w:rsidRDefault="00BC006F" w:rsidP="0002595D">
      <w:pPr>
        <w:pStyle w:val="210"/>
        <w:ind w:firstLine="0"/>
        <w:textAlignment w:val="baseline"/>
        <w:rPr>
          <w:sz w:val="20"/>
        </w:rPr>
      </w:pPr>
    </w:p>
    <w:p w:rsidR="006F2562" w:rsidRPr="00F82255" w:rsidRDefault="006F2562" w:rsidP="0072359A">
      <w:pPr>
        <w:pStyle w:val="210"/>
        <w:tabs>
          <w:tab w:val="left" w:pos="8931"/>
        </w:tabs>
        <w:ind w:firstLine="709"/>
        <w:textAlignment w:val="baseline"/>
        <w:rPr>
          <w:szCs w:val="24"/>
        </w:rPr>
      </w:pPr>
      <w:r w:rsidRPr="00F82255">
        <w:rPr>
          <w:szCs w:val="24"/>
        </w:rPr>
        <w:t>Рішення може бути оскаржене до господарського суду міста Києва у двомісячний строк з дня його одержання.</w:t>
      </w:r>
    </w:p>
    <w:p w:rsidR="00962AAF" w:rsidRPr="006A4853" w:rsidRDefault="00962AAF" w:rsidP="0002595D">
      <w:pPr>
        <w:jc w:val="both"/>
        <w:rPr>
          <w:sz w:val="24"/>
          <w:szCs w:val="24"/>
        </w:rPr>
      </w:pPr>
    </w:p>
    <w:p w:rsidR="00D4502C" w:rsidRPr="006A4853" w:rsidRDefault="00D4502C" w:rsidP="001F6192">
      <w:pPr>
        <w:jc w:val="both"/>
        <w:rPr>
          <w:sz w:val="24"/>
          <w:szCs w:val="24"/>
        </w:rPr>
      </w:pPr>
    </w:p>
    <w:p w:rsidR="0094773B" w:rsidRPr="006A4853" w:rsidRDefault="004F5BF5" w:rsidP="00230656">
      <w:pPr>
        <w:tabs>
          <w:tab w:val="left" w:pos="8789"/>
        </w:tabs>
        <w:rPr>
          <w:sz w:val="24"/>
          <w:szCs w:val="24"/>
        </w:rPr>
      </w:pPr>
      <w:r w:rsidRPr="006A4853">
        <w:rPr>
          <w:sz w:val="24"/>
          <w:szCs w:val="24"/>
        </w:rPr>
        <w:t>Голов</w:t>
      </w:r>
      <w:r w:rsidR="009A4C87" w:rsidRPr="006A4853">
        <w:rPr>
          <w:sz w:val="24"/>
          <w:szCs w:val="24"/>
        </w:rPr>
        <w:t>а</w:t>
      </w:r>
      <w:r w:rsidRPr="006A4853">
        <w:rPr>
          <w:sz w:val="24"/>
          <w:szCs w:val="24"/>
        </w:rPr>
        <w:t xml:space="preserve"> Комітету                                                          </w:t>
      </w:r>
      <w:r w:rsidR="00433714">
        <w:rPr>
          <w:sz w:val="24"/>
          <w:szCs w:val="24"/>
        </w:rPr>
        <w:t xml:space="preserve">                                          </w:t>
      </w:r>
      <w:r w:rsidRPr="006A4853">
        <w:rPr>
          <w:sz w:val="24"/>
          <w:szCs w:val="24"/>
        </w:rPr>
        <w:t xml:space="preserve"> </w:t>
      </w:r>
      <w:r w:rsidR="00A51CFA">
        <w:rPr>
          <w:sz w:val="24"/>
          <w:szCs w:val="24"/>
        </w:rPr>
        <w:t>О. ПІЩАНСЬКА</w:t>
      </w:r>
    </w:p>
    <w:sectPr w:rsidR="0094773B" w:rsidRPr="006A4853" w:rsidSect="00AB5A2B">
      <w:headerReference w:type="default" r:id="rId10"/>
      <w:pgSz w:w="11907" w:h="16840" w:code="9"/>
      <w:pgMar w:top="851" w:right="567" w:bottom="851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37F" w:rsidRDefault="00BC237F">
      <w:r>
        <w:separator/>
      </w:r>
    </w:p>
  </w:endnote>
  <w:endnote w:type="continuationSeparator" w:id="0">
    <w:p w:rsidR="00BC237F" w:rsidRDefault="00BC237F">
      <w:r>
        <w:continuationSeparator/>
      </w:r>
    </w:p>
  </w:endnote>
  <w:endnote w:type="continuationNotice" w:id="1">
    <w:p w:rsidR="00BC237F" w:rsidRDefault="00BC23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37F" w:rsidRDefault="00BC237F">
      <w:r>
        <w:separator/>
      </w:r>
    </w:p>
  </w:footnote>
  <w:footnote w:type="continuationSeparator" w:id="0">
    <w:p w:rsidR="00BC237F" w:rsidRDefault="00BC237F">
      <w:r>
        <w:continuationSeparator/>
      </w:r>
    </w:p>
  </w:footnote>
  <w:footnote w:type="continuationNotice" w:id="1">
    <w:p w:rsidR="00BC237F" w:rsidRDefault="00BC237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184" w:rsidRDefault="00C01184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8649C">
      <w:rPr>
        <w:rStyle w:val="a4"/>
        <w:noProof/>
      </w:rPr>
      <w:t>5</w:t>
    </w:r>
    <w:r>
      <w:rPr>
        <w:rStyle w:val="a4"/>
      </w:rPr>
      <w:fldChar w:fldCharType="end"/>
    </w:r>
  </w:p>
  <w:p w:rsidR="00C01184" w:rsidRDefault="00C0118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B64"/>
    <w:multiLevelType w:val="singleLevel"/>
    <w:tmpl w:val="3454E390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">
    <w:nsid w:val="0C762E0D"/>
    <w:multiLevelType w:val="hybridMultilevel"/>
    <w:tmpl w:val="70865ECA"/>
    <w:lvl w:ilvl="0" w:tplc="8ECEF4AC">
      <w:start w:val="8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6135E"/>
    <w:multiLevelType w:val="hybridMultilevel"/>
    <w:tmpl w:val="79E4C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E24869"/>
    <w:multiLevelType w:val="hybridMultilevel"/>
    <w:tmpl w:val="2ACE7F98"/>
    <w:lvl w:ilvl="0" w:tplc="1054DF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54DF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6F32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0F344C7"/>
    <w:multiLevelType w:val="multilevel"/>
    <w:tmpl w:val="8E468A9A"/>
    <w:lvl w:ilvl="0">
      <w:start w:val="6"/>
      <w:numFmt w:val="decimal"/>
      <w:lvlText w:val="(%1)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6">
    <w:nsid w:val="21EA3EB2"/>
    <w:multiLevelType w:val="hybridMultilevel"/>
    <w:tmpl w:val="ED989AC2"/>
    <w:lvl w:ilvl="0" w:tplc="1054DF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2F01602"/>
    <w:multiLevelType w:val="multilevel"/>
    <w:tmpl w:val="2CEEFDFE"/>
    <w:lvl w:ilvl="0">
      <w:start w:val="7"/>
      <w:numFmt w:val="decimal"/>
      <w:lvlText w:val="(%1)"/>
      <w:lvlJc w:val="left"/>
      <w:pPr>
        <w:ind w:left="1160" w:hanging="450"/>
      </w:pPr>
      <w:rPr>
        <w:rFonts w:hint="default"/>
        <w:i w:val="0"/>
      </w:rPr>
    </w:lvl>
    <w:lvl w:ilvl="1">
      <w:start w:val="1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239D6DA4"/>
    <w:multiLevelType w:val="hybridMultilevel"/>
    <w:tmpl w:val="97FADEE2"/>
    <w:lvl w:ilvl="0" w:tplc="57EEB42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E727EF4"/>
    <w:multiLevelType w:val="hybridMultilevel"/>
    <w:tmpl w:val="99420B62"/>
    <w:lvl w:ilvl="0" w:tplc="8604A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4641B18"/>
    <w:multiLevelType w:val="multilevel"/>
    <w:tmpl w:val="3EF80046"/>
    <w:lvl w:ilvl="0">
      <w:start w:val="13"/>
      <w:numFmt w:val="decimal"/>
      <w:lvlText w:val="(%1.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C250B5E"/>
    <w:multiLevelType w:val="hybridMultilevel"/>
    <w:tmpl w:val="7B12CBEC"/>
    <w:lvl w:ilvl="0" w:tplc="D4D48B5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BB702C8"/>
    <w:multiLevelType w:val="hybridMultilevel"/>
    <w:tmpl w:val="11069220"/>
    <w:lvl w:ilvl="0" w:tplc="BF024FD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4C5E7F06"/>
    <w:multiLevelType w:val="hybridMultilevel"/>
    <w:tmpl w:val="B59EEB12"/>
    <w:lvl w:ilvl="0" w:tplc="1C78701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10320CF"/>
    <w:multiLevelType w:val="multilevel"/>
    <w:tmpl w:val="3A80B470"/>
    <w:lvl w:ilvl="0">
      <w:start w:val="1"/>
      <w:numFmt w:val="decimal"/>
      <w:lvlText w:val="(%1)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581B4F9B"/>
    <w:multiLevelType w:val="hybridMultilevel"/>
    <w:tmpl w:val="3AB4943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830F38"/>
    <w:multiLevelType w:val="multilevel"/>
    <w:tmpl w:val="9092BE2A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12"/>
      <w:numFmt w:val="decimal"/>
      <w:lvlText w:val="(%2)"/>
      <w:lvlJc w:val="left"/>
      <w:pPr>
        <w:ind w:left="862" w:hanging="72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732F2C1E"/>
    <w:multiLevelType w:val="hybridMultilevel"/>
    <w:tmpl w:val="DE38C236"/>
    <w:lvl w:ilvl="0" w:tplc="F5BA9B62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3E6624B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E04073"/>
    <w:multiLevelType w:val="hybridMultilevel"/>
    <w:tmpl w:val="223A79BC"/>
    <w:lvl w:ilvl="0" w:tplc="A93A9DF2">
      <w:start w:val="1"/>
      <w:numFmt w:val="decimal"/>
      <w:lvlText w:val="(%1)"/>
      <w:lvlJc w:val="left"/>
      <w:pPr>
        <w:ind w:left="928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7AC49DA"/>
    <w:multiLevelType w:val="multilevel"/>
    <w:tmpl w:val="4A86763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20">
    <w:nsid w:val="7CC30FA0"/>
    <w:multiLevelType w:val="hybridMultilevel"/>
    <w:tmpl w:val="982C3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14243A"/>
    <w:multiLevelType w:val="multilevel"/>
    <w:tmpl w:val="2CF4D55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</w:num>
  <w:num w:numId="2">
    <w:abstractNumId w:val="12"/>
  </w:num>
  <w:num w:numId="3">
    <w:abstractNumId w:val="2"/>
  </w:num>
  <w:num w:numId="4">
    <w:abstractNumId w:val="19"/>
  </w:num>
  <w:num w:numId="5">
    <w:abstractNumId w:val="17"/>
  </w:num>
  <w:num w:numId="6">
    <w:abstractNumId w:val="8"/>
  </w:num>
  <w:num w:numId="7">
    <w:abstractNumId w:val="13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21"/>
  </w:num>
  <w:num w:numId="11">
    <w:abstractNumId w:val="21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  <w:lvlOverride w:ilvl="0">
      <w:lvl w:ilvl="0">
        <w:start w:val="1"/>
        <w:numFmt w:val="decimal"/>
        <w:pStyle w:val="1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ind w:left="1002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7">
    <w:abstractNumId w:val="21"/>
  </w:num>
  <w:num w:numId="18">
    <w:abstractNumId w:val="21"/>
  </w:num>
  <w:num w:numId="19">
    <w:abstractNumId w:val="6"/>
  </w:num>
  <w:num w:numId="20">
    <w:abstractNumId w:val="3"/>
  </w:num>
  <w:num w:numId="21">
    <w:abstractNumId w:val="4"/>
  </w:num>
  <w:num w:numId="22">
    <w:abstractNumId w:val="10"/>
  </w:num>
  <w:num w:numId="23">
    <w:abstractNumId w:val="14"/>
  </w:num>
  <w:num w:numId="24">
    <w:abstractNumId w:val="7"/>
  </w:num>
  <w:num w:numId="25">
    <w:abstractNumId w:val="11"/>
  </w:num>
  <w:num w:numId="26">
    <w:abstractNumId w:val="21"/>
  </w:num>
  <w:num w:numId="27">
    <w:abstractNumId w:val="21"/>
  </w:num>
  <w:num w:numId="28">
    <w:abstractNumId w:val="20"/>
  </w:num>
  <w:num w:numId="29">
    <w:abstractNumId w:val="9"/>
  </w:num>
  <w:num w:numId="30">
    <w:abstractNumId w:val="5"/>
  </w:num>
  <w:num w:numId="31">
    <w:abstractNumId w:val="1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62C"/>
    <w:rsid w:val="00002CC2"/>
    <w:rsid w:val="00005053"/>
    <w:rsid w:val="000075B3"/>
    <w:rsid w:val="00013E43"/>
    <w:rsid w:val="000145BD"/>
    <w:rsid w:val="00023929"/>
    <w:rsid w:val="0002595D"/>
    <w:rsid w:val="000306F5"/>
    <w:rsid w:val="000416C9"/>
    <w:rsid w:val="000456EA"/>
    <w:rsid w:val="00046FA9"/>
    <w:rsid w:val="00054307"/>
    <w:rsid w:val="000566A2"/>
    <w:rsid w:val="00057401"/>
    <w:rsid w:val="00061A8B"/>
    <w:rsid w:val="00065A8E"/>
    <w:rsid w:val="00066B13"/>
    <w:rsid w:val="00075FEB"/>
    <w:rsid w:val="0008109F"/>
    <w:rsid w:val="00081428"/>
    <w:rsid w:val="00081591"/>
    <w:rsid w:val="00084588"/>
    <w:rsid w:val="000878AC"/>
    <w:rsid w:val="00091304"/>
    <w:rsid w:val="00095D75"/>
    <w:rsid w:val="0009764A"/>
    <w:rsid w:val="000A0321"/>
    <w:rsid w:val="000A373E"/>
    <w:rsid w:val="000A7CCE"/>
    <w:rsid w:val="000B2A66"/>
    <w:rsid w:val="000B4E4A"/>
    <w:rsid w:val="000B55AF"/>
    <w:rsid w:val="000B5643"/>
    <w:rsid w:val="000B6A86"/>
    <w:rsid w:val="000C35D8"/>
    <w:rsid w:val="000C74CD"/>
    <w:rsid w:val="000D3049"/>
    <w:rsid w:val="000E05EA"/>
    <w:rsid w:val="000F174B"/>
    <w:rsid w:val="000F41C0"/>
    <w:rsid w:val="000F5C7F"/>
    <w:rsid w:val="000F77BE"/>
    <w:rsid w:val="00104449"/>
    <w:rsid w:val="001046B5"/>
    <w:rsid w:val="00113847"/>
    <w:rsid w:val="00116448"/>
    <w:rsid w:val="00120C5D"/>
    <w:rsid w:val="001276E0"/>
    <w:rsid w:val="00132CC2"/>
    <w:rsid w:val="001332C4"/>
    <w:rsid w:val="0013497C"/>
    <w:rsid w:val="001442CB"/>
    <w:rsid w:val="0014565B"/>
    <w:rsid w:val="0014718A"/>
    <w:rsid w:val="00153530"/>
    <w:rsid w:val="001557BB"/>
    <w:rsid w:val="001603AC"/>
    <w:rsid w:val="0016462C"/>
    <w:rsid w:val="00177C1F"/>
    <w:rsid w:val="00180C5B"/>
    <w:rsid w:val="001877EA"/>
    <w:rsid w:val="00190857"/>
    <w:rsid w:val="00192A09"/>
    <w:rsid w:val="00193390"/>
    <w:rsid w:val="001945DF"/>
    <w:rsid w:val="001A7DB8"/>
    <w:rsid w:val="001C15EE"/>
    <w:rsid w:val="001C5CA7"/>
    <w:rsid w:val="001D0AAC"/>
    <w:rsid w:val="001D6DAC"/>
    <w:rsid w:val="001E342B"/>
    <w:rsid w:val="001E4E9D"/>
    <w:rsid w:val="001E560B"/>
    <w:rsid w:val="001F22B9"/>
    <w:rsid w:val="001F612B"/>
    <w:rsid w:val="001F6192"/>
    <w:rsid w:val="001F6C08"/>
    <w:rsid w:val="002068D7"/>
    <w:rsid w:val="00211F19"/>
    <w:rsid w:val="00216886"/>
    <w:rsid w:val="00220ED9"/>
    <w:rsid w:val="002263D5"/>
    <w:rsid w:val="002302AE"/>
    <w:rsid w:val="00230656"/>
    <w:rsid w:val="002326BD"/>
    <w:rsid w:val="00256A67"/>
    <w:rsid w:val="002621C5"/>
    <w:rsid w:val="002655AD"/>
    <w:rsid w:val="00272D50"/>
    <w:rsid w:val="0027758C"/>
    <w:rsid w:val="00282192"/>
    <w:rsid w:val="0028433B"/>
    <w:rsid w:val="00285143"/>
    <w:rsid w:val="00290272"/>
    <w:rsid w:val="0029288D"/>
    <w:rsid w:val="00293001"/>
    <w:rsid w:val="002945CA"/>
    <w:rsid w:val="002947B7"/>
    <w:rsid w:val="002A18E7"/>
    <w:rsid w:val="002A5DB5"/>
    <w:rsid w:val="002A64EC"/>
    <w:rsid w:val="002B4F8C"/>
    <w:rsid w:val="002C12FB"/>
    <w:rsid w:val="002C1DE1"/>
    <w:rsid w:val="002D011D"/>
    <w:rsid w:val="002D364F"/>
    <w:rsid w:val="002D5871"/>
    <w:rsid w:val="002E1091"/>
    <w:rsid w:val="002E1D8A"/>
    <w:rsid w:val="002F38BA"/>
    <w:rsid w:val="002F669B"/>
    <w:rsid w:val="0030064A"/>
    <w:rsid w:val="003056B9"/>
    <w:rsid w:val="00305F33"/>
    <w:rsid w:val="003115DC"/>
    <w:rsid w:val="003167FE"/>
    <w:rsid w:val="00317A59"/>
    <w:rsid w:val="00325F17"/>
    <w:rsid w:val="00326A9C"/>
    <w:rsid w:val="0033648A"/>
    <w:rsid w:val="003374E7"/>
    <w:rsid w:val="00337551"/>
    <w:rsid w:val="00340CF3"/>
    <w:rsid w:val="00341334"/>
    <w:rsid w:val="003473B7"/>
    <w:rsid w:val="0035427F"/>
    <w:rsid w:val="00356538"/>
    <w:rsid w:val="00361722"/>
    <w:rsid w:val="00363A67"/>
    <w:rsid w:val="0036589C"/>
    <w:rsid w:val="00366EB9"/>
    <w:rsid w:val="00375F06"/>
    <w:rsid w:val="00381607"/>
    <w:rsid w:val="00381F4B"/>
    <w:rsid w:val="00383398"/>
    <w:rsid w:val="00392FE4"/>
    <w:rsid w:val="003958D4"/>
    <w:rsid w:val="003960EE"/>
    <w:rsid w:val="00396490"/>
    <w:rsid w:val="003A3D9D"/>
    <w:rsid w:val="003A47A4"/>
    <w:rsid w:val="003A6B35"/>
    <w:rsid w:val="003A6D20"/>
    <w:rsid w:val="003B1DE0"/>
    <w:rsid w:val="003B4714"/>
    <w:rsid w:val="003C44BC"/>
    <w:rsid w:val="003C7578"/>
    <w:rsid w:val="003D05DE"/>
    <w:rsid w:val="003D1395"/>
    <w:rsid w:val="003D4460"/>
    <w:rsid w:val="003D51BC"/>
    <w:rsid w:val="003D5F72"/>
    <w:rsid w:val="003E1205"/>
    <w:rsid w:val="003E3201"/>
    <w:rsid w:val="003E33F3"/>
    <w:rsid w:val="003E526E"/>
    <w:rsid w:val="003F5487"/>
    <w:rsid w:val="003F5CA3"/>
    <w:rsid w:val="003F7E03"/>
    <w:rsid w:val="004024D1"/>
    <w:rsid w:val="00415593"/>
    <w:rsid w:val="00424562"/>
    <w:rsid w:val="00424C74"/>
    <w:rsid w:val="00426F04"/>
    <w:rsid w:val="00433714"/>
    <w:rsid w:val="0043385B"/>
    <w:rsid w:val="0043441A"/>
    <w:rsid w:val="00434BD9"/>
    <w:rsid w:val="00436A39"/>
    <w:rsid w:val="00437D6A"/>
    <w:rsid w:val="004444A4"/>
    <w:rsid w:val="00444A65"/>
    <w:rsid w:val="00446D3E"/>
    <w:rsid w:val="0045031E"/>
    <w:rsid w:val="00452351"/>
    <w:rsid w:val="004625EB"/>
    <w:rsid w:val="00464833"/>
    <w:rsid w:val="00465689"/>
    <w:rsid w:val="004657B5"/>
    <w:rsid w:val="00465F6B"/>
    <w:rsid w:val="0046682E"/>
    <w:rsid w:val="00470811"/>
    <w:rsid w:val="004722A4"/>
    <w:rsid w:val="00476E9D"/>
    <w:rsid w:val="004845BD"/>
    <w:rsid w:val="00485EB5"/>
    <w:rsid w:val="00487F97"/>
    <w:rsid w:val="00495AFB"/>
    <w:rsid w:val="00496207"/>
    <w:rsid w:val="004962CE"/>
    <w:rsid w:val="004A0B56"/>
    <w:rsid w:val="004A3354"/>
    <w:rsid w:val="004A470F"/>
    <w:rsid w:val="004A498B"/>
    <w:rsid w:val="004A7652"/>
    <w:rsid w:val="004B575D"/>
    <w:rsid w:val="004C1D5E"/>
    <w:rsid w:val="004C21A4"/>
    <w:rsid w:val="004C6E6D"/>
    <w:rsid w:val="004D07EF"/>
    <w:rsid w:val="004D1D3D"/>
    <w:rsid w:val="004D5730"/>
    <w:rsid w:val="004D700E"/>
    <w:rsid w:val="004E6C43"/>
    <w:rsid w:val="004F18F9"/>
    <w:rsid w:val="004F2350"/>
    <w:rsid w:val="004F5BF5"/>
    <w:rsid w:val="004F5F33"/>
    <w:rsid w:val="00503195"/>
    <w:rsid w:val="00511456"/>
    <w:rsid w:val="005114BB"/>
    <w:rsid w:val="00521907"/>
    <w:rsid w:val="00530A08"/>
    <w:rsid w:val="0053302A"/>
    <w:rsid w:val="00536499"/>
    <w:rsid w:val="00537E85"/>
    <w:rsid w:val="005408B8"/>
    <w:rsid w:val="005438FA"/>
    <w:rsid w:val="00545334"/>
    <w:rsid w:val="005465D9"/>
    <w:rsid w:val="0055693D"/>
    <w:rsid w:val="005611E4"/>
    <w:rsid w:val="00562FDB"/>
    <w:rsid w:val="0056584E"/>
    <w:rsid w:val="005710E0"/>
    <w:rsid w:val="00571809"/>
    <w:rsid w:val="00572759"/>
    <w:rsid w:val="0057330C"/>
    <w:rsid w:val="00574E6A"/>
    <w:rsid w:val="0057505A"/>
    <w:rsid w:val="00580C47"/>
    <w:rsid w:val="00583C68"/>
    <w:rsid w:val="0058517B"/>
    <w:rsid w:val="00586374"/>
    <w:rsid w:val="0058649C"/>
    <w:rsid w:val="00590585"/>
    <w:rsid w:val="0059181B"/>
    <w:rsid w:val="0059750D"/>
    <w:rsid w:val="005A22F7"/>
    <w:rsid w:val="005B02AB"/>
    <w:rsid w:val="005B358B"/>
    <w:rsid w:val="005B3ADA"/>
    <w:rsid w:val="005B3E35"/>
    <w:rsid w:val="005B4245"/>
    <w:rsid w:val="005B5699"/>
    <w:rsid w:val="005D3F1C"/>
    <w:rsid w:val="005D6070"/>
    <w:rsid w:val="005E57E4"/>
    <w:rsid w:val="005E62A2"/>
    <w:rsid w:val="005F2664"/>
    <w:rsid w:val="005F3215"/>
    <w:rsid w:val="005F7A2D"/>
    <w:rsid w:val="0060513F"/>
    <w:rsid w:val="00605DC4"/>
    <w:rsid w:val="00613CE1"/>
    <w:rsid w:val="006210F8"/>
    <w:rsid w:val="00627DA7"/>
    <w:rsid w:val="00632DFA"/>
    <w:rsid w:val="006370EA"/>
    <w:rsid w:val="0064003D"/>
    <w:rsid w:val="006558FA"/>
    <w:rsid w:val="0065609F"/>
    <w:rsid w:val="00665F99"/>
    <w:rsid w:val="00671D3D"/>
    <w:rsid w:val="00672357"/>
    <w:rsid w:val="00681F67"/>
    <w:rsid w:val="00692180"/>
    <w:rsid w:val="006A045A"/>
    <w:rsid w:val="006A28E0"/>
    <w:rsid w:val="006A3CE4"/>
    <w:rsid w:val="006A4853"/>
    <w:rsid w:val="006A65E4"/>
    <w:rsid w:val="006B328A"/>
    <w:rsid w:val="006B684A"/>
    <w:rsid w:val="006B71C2"/>
    <w:rsid w:val="006C01A2"/>
    <w:rsid w:val="006C61C5"/>
    <w:rsid w:val="006D100F"/>
    <w:rsid w:val="006E06F7"/>
    <w:rsid w:val="006E2A9D"/>
    <w:rsid w:val="006E4DD7"/>
    <w:rsid w:val="006F067A"/>
    <w:rsid w:val="006F2562"/>
    <w:rsid w:val="006F3256"/>
    <w:rsid w:val="006F6B70"/>
    <w:rsid w:val="00700D76"/>
    <w:rsid w:val="00711743"/>
    <w:rsid w:val="007127C3"/>
    <w:rsid w:val="00717D1C"/>
    <w:rsid w:val="0072359A"/>
    <w:rsid w:val="00730F2D"/>
    <w:rsid w:val="00740F8C"/>
    <w:rsid w:val="00744AED"/>
    <w:rsid w:val="007513B8"/>
    <w:rsid w:val="007558A0"/>
    <w:rsid w:val="0076663A"/>
    <w:rsid w:val="00774321"/>
    <w:rsid w:val="00777D48"/>
    <w:rsid w:val="007801E6"/>
    <w:rsid w:val="00783078"/>
    <w:rsid w:val="00783AC2"/>
    <w:rsid w:val="0078495C"/>
    <w:rsid w:val="007900DC"/>
    <w:rsid w:val="00793776"/>
    <w:rsid w:val="007A2E3B"/>
    <w:rsid w:val="007B373C"/>
    <w:rsid w:val="007B38A7"/>
    <w:rsid w:val="007B395C"/>
    <w:rsid w:val="007B7A66"/>
    <w:rsid w:val="007C1204"/>
    <w:rsid w:val="007C4DBA"/>
    <w:rsid w:val="007C7AED"/>
    <w:rsid w:val="007D0381"/>
    <w:rsid w:val="007D771B"/>
    <w:rsid w:val="007E70C1"/>
    <w:rsid w:val="007E77D6"/>
    <w:rsid w:val="007F0417"/>
    <w:rsid w:val="00800CB0"/>
    <w:rsid w:val="008037DD"/>
    <w:rsid w:val="008068BA"/>
    <w:rsid w:val="0081196D"/>
    <w:rsid w:val="00812B02"/>
    <w:rsid w:val="00812D7C"/>
    <w:rsid w:val="00813030"/>
    <w:rsid w:val="00813B5F"/>
    <w:rsid w:val="00816E12"/>
    <w:rsid w:val="00817AC5"/>
    <w:rsid w:val="00821ADA"/>
    <w:rsid w:val="00824D03"/>
    <w:rsid w:val="00831C9D"/>
    <w:rsid w:val="00844657"/>
    <w:rsid w:val="00850657"/>
    <w:rsid w:val="00865C3A"/>
    <w:rsid w:val="00867882"/>
    <w:rsid w:val="00870F9D"/>
    <w:rsid w:val="0087178B"/>
    <w:rsid w:val="00871892"/>
    <w:rsid w:val="00880313"/>
    <w:rsid w:val="00884D1B"/>
    <w:rsid w:val="00894C51"/>
    <w:rsid w:val="00897FF2"/>
    <w:rsid w:val="008A5F4E"/>
    <w:rsid w:val="008A76B2"/>
    <w:rsid w:val="008B3398"/>
    <w:rsid w:val="008B3D17"/>
    <w:rsid w:val="008B78C3"/>
    <w:rsid w:val="008C5AE6"/>
    <w:rsid w:val="008C5C11"/>
    <w:rsid w:val="008D4176"/>
    <w:rsid w:val="008D568A"/>
    <w:rsid w:val="008D7C70"/>
    <w:rsid w:val="008E2292"/>
    <w:rsid w:val="008E5BF4"/>
    <w:rsid w:val="009049B6"/>
    <w:rsid w:val="00926DD8"/>
    <w:rsid w:val="0093005F"/>
    <w:rsid w:val="00931743"/>
    <w:rsid w:val="0093736C"/>
    <w:rsid w:val="00937EB9"/>
    <w:rsid w:val="00941DC4"/>
    <w:rsid w:val="00942007"/>
    <w:rsid w:val="0094773B"/>
    <w:rsid w:val="0094794F"/>
    <w:rsid w:val="009501D0"/>
    <w:rsid w:val="009556C3"/>
    <w:rsid w:val="00957B67"/>
    <w:rsid w:val="00961232"/>
    <w:rsid w:val="00962AAF"/>
    <w:rsid w:val="00971CB0"/>
    <w:rsid w:val="00973A4E"/>
    <w:rsid w:val="00990445"/>
    <w:rsid w:val="009A23E6"/>
    <w:rsid w:val="009A3EF8"/>
    <w:rsid w:val="009A4C87"/>
    <w:rsid w:val="009A64FD"/>
    <w:rsid w:val="009B2108"/>
    <w:rsid w:val="009B5DC6"/>
    <w:rsid w:val="009B6584"/>
    <w:rsid w:val="009B6B3E"/>
    <w:rsid w:val="009B7472"/>
    <w:rsid w:val="009B7795"/>
    <w:rsid w:val="009C2AE8"/>
    <w:rsid w:val="009D0FA2"/>
    <w:rsid w:val="009D279E"/>
    <w:rsid w:val="009D5BA0"/>
    <w:rsid w:val="009E12FF"/>
    <w:rsid w:val="009F0E8D"/>
    <w:rsid w:val="009F19F2"/>
    <w:rsid w:val="009F2294"/>
    <w:rsid w:val="009F2C3E"/>
    <w:rsid w:val="009F4A31"/>
    <w:rsid w:val="009F5FAD"/>
    <w:rsid w:val="009F71E0"/>
    <w:rsid w:val="009F71F4"/>
    <w:rsid w:val="00A0061D"/>
    <w:rsid w:val="00A03669"/>
    <w:rsid w:val="00A057AE"/>
    <w:rsid w:val="00A05B25"/>
    <w:rsid w:val="00A14E9D"/>
    <w:rsid w:val="00A16FB7"/>
    <w:rsid w:val="00A17665"/>
    <w:rsid w:val="00A2581F"/>
    <w:rsid w:val="00A2627F"/>
    <w:rsid w:val="00A2760D"/>
    <w:rsid w:val="00A27AC5"/>
    <w:rsid w:val="00A36DA1"/>
    <w:rsid w:val="00A4499A"/>
    <w:rsid w:val="00A47427"/>
    <w:rsid w:val="00A51CFA"/>
    <w:rsid w:val="00A53D24"/>
    <w:rsid w:val="00A63EE8"/>
    <w:rsid w:val="00A67250"/>
    <w:rsid w:val="00A71F38"/>
    <w:rsid w:val="00A837A2"/>
    <w:rsid w:val="00A83F8A"/>
    <w:rsid w:val="00AA0EB8"/>
    <w:rsid w:val="00AB0F0B"/>
    <w:rsid w:val="00AB131C"/>
    <w:rsid w:val="00AB175B"/>
    <w:rsid w:val="00AB296B"/>
    <w:rsid w:val="00AB588D"/>
    <w:rsid w:val="00AB5A2B"/>
    <w:rsid w:val="00AB627D"/>
    <w:rsid w:val="00AB78B0"/>
    <w:rsid w:val="00AC3088"/>
    <w:rsid w:val="00AC4C63"/>
    <w:rsid w:val="00AC4D64"/>
    <w:rsid w:val="00AC4DC5"/>
    <w:rsid w:val="00AC6794"/>
    <w:rsid w:val="00AD5BA5"/>
    <w:rsid w:val="00AD5E15"/>
    <w:rsid w:val="00AD67CB"/>
    <w:rsid w:val="00AE52A3"/>
    <w:rsid w:val="00AF1B28"/>
    <w:rsid w:val="00AF437F"/>
    <w:rsid w:val="00AF580A"/>
    <w:rsid w:val="00AF6937"/>
    <w:rsid w:val="00B06DFD"/>
    <w:rsid w:val="00B2012D"/>
    <w:rsid w:val="00B20ACA"/>
    <w:rsid w:val="00B21C9C"/>
    <w:rsid w:val="00B22D8B"/>
    <w:rsid w:val="00B36219"/>
    <w:rsid w:val="00B379DD"/>
    <w:rsid w:val="00B40410"/>
    <w:rsid w:val="00B42361"/>
    <w:rsid w:val="00B51A2B"/>
    <w:rsid w:val="00B53577"/>
    <w:rsid w:val="00B5434F"/>
    <w:rsid w:val="00B60BAE"/>
    <w:rsid w:val="00B7734A"/>
    <w:rsid w:val="00B77AF5"/>
    <w:rsid w:val="00B80898"/>
    <w:rsid w:val="00B83532"/>
    <w:rsid w:val="00B9001F"/>
    <w:rsid w:val="00B90CF0"/>
    <w:rsid w:val="00B9157D"/>
    <w:rsid w:val="00B939FF"/>
    <w:rsid w:val="00B978A0"/>
    <w:rsid w:val="00BA1937"/>
    <w:rsid w:val="00BA3EFC"/>
    <w:rsid w:val="00BB03B0"/>
    <w:rsid w:val="00BB0739"/>
    <w:rsid w:val="00BB1A6C"/>
    <w:rsid w:val="00BB2ECF"/>
    <w:rsid w:val="00BC006F"/>
    <w:rsid w:val="00BC237F"/>
    <w:rsid w:val="00BD1A4D"/>
    <w:rsid w:val="00BD7735"/>
    <w:rsid w:val="00BE1CAD"/>
    <w:rsid w:val="00BE1E55"/>
    <w:rsid w:val="00BE5F61"/>
    <w:rsid w:val="00BE7B77"/>
    <w:rsid w:val="00BF4849"/>
    <w:rsid w:val="00BF590A"/>
    <w:rsid w:val="00C01184"/>
    <w:rsid w:val="00C05D10"/>
    <w:rsid w:val="00C07EAC"/>
    <w:rsid w:val="00C12EB6"/>
    <w:rsid w:val="00C17D8E"/>
    <w:rsid w:val="00C200C4"/>
    <w:rsid w:val="00C20B7F"/>
    <w:rsid w:val="00C21232"/>
    <w:rsid w:val="00C30628"/>
    <w:rsid w:val="00C32224"/>
    <w:rsid w:val="00C347F8"/>
    <w:rsid w:val="00C41BCC"/>
    <w:rsid w:val="00C431CB"/>
    <w:rsid w:val="00C46D47"/>
    <w:rsid w:val="00C50D58"/>
    <w:rsid w:val="00C53E5A"/>
    <w:rsid w:val="00C55023"/>
    <w:rsid w:val="00C570F1"/>
    <w:rsid w:val="00C60C86"/>
    <w:rsid w:val="00C62661"/>
    <w:rsid w:val="00C6660C"/>
    <w:rsid w:val="00C67EB9"/>
    <w:rsid w:val="00C70C3F"/>
    <w:rsid w:val="00C7435B"/>
    <w:rsid w:val="00C7501B"/>
    <w:rsid w:val="00C76C07"/>
    <w:rsid w:val="00C76F5A"/>
    <w:rsid w:val="00C908DF"/>
    <w:rsid w:val="00C90CD9"/>
    <w:rsid w:val="00C93214"/>
    <w:rsid w:val="00C97F0B"/>
    <w:rsid w:val="00CA3FAF"/>
    <w:rsid w:val="00CA5C1E"/>
    <w:rsid w:val="00CB2D90"/>
    <w:rsid w:val="00CB3B4E"/>
    <w:rsid w:val="00CB3D35"/>
    <w:rsid w:val="00CB7768"/>
    <w:rsid w:val="00CC25A4"/>
    <w:rsid w:val="00CC46C2"/>
    <w:rsid w:val="00CD5B9D"/>
    <w:rsid w:val="00CD6876"/>
    <w:rsid w:val="00CD7244"/>
    <w:rsid w:val="00CD7B2D"/>
    <w:rsid w:val="00CE4023"/>
    <w:rsid w:val="00CE7514"/>
    <w:rsid w:val="00CE77EF"/>
    <w:rsid w:val="00CE7CAB"/>
    <w:rsid w:val="00CF0828"/>
    <w:rsid w:val="00CF1EDF"/>
    <w:rsid w:val="00CF2CC6"/>
    <w:rsid w:val="00D0399A"/>
    <w:rsid w:val="00D07B0C"/>
    <w:rsid w:val="00D103D8"/>
    <w:rsid w:val="00D133DF"/>
    <w:rsid w:val="00D154F0"/>
    <w:rsid w:val="00D20FCE"/>
    <w:rsid w:val="00D32359"/>
    <w:rsid w:val="00D34416"/>
    <w:rsid w:val="00D35489"/>
    <w:rsid w:val="00D44202"/>
    <w:rsid w:val="00D4502C"/>
    <w:rsid w:val="00D45884"/>
    <w:rsid w:val="00D45989"/>
    <w:rsid w:val="00D470D0"/>
    <w:rsid w:val="00D5025D"/>
    <w:rsid w:val="00D55265"/>
    <w:rsid w:val="00D57845"/>
    <w:rsid w:val="00D61E4A"/>
    <w:rsid w:val="00D711D1"/>
    <w:rsid w:val="00D71284"/>
    <w:rsid w:val="00D717F4"/>
    <w:rsid w:val="00D761BC"/>
    <w:rsid w:val="00D86723"/>
    <w:rsid w:val="00D97183"/>
    <w:rsid w:val="00DA38F5"/>
    <w:rsid w:val="00DA42E7"/>
    <w:rsid w:val="00DA6595"/>
    <w:rsid w:val="00DA7D4B"/>
    <w:rsid w:val="00DB24ED"/>
    <w:rsid w:val="00DB56E6"/>
    <w:rsid w:val="00DB746E"/>
    <w:rsid w:val="00DC0ECA"/>
    <w:rsid w:val="00DC3F07"/>
    <w:rsid w:val="00DC5675"/>
    <w:rsid w:val="00DD0EE7"/>
    <w:rsid w:val="00DE216D"/>
    <w:rsid w:val="00DE402A"/>
    <w:rsid w:val="00DE4C79"/>
    <w:rsid w:val="00DF00CF"/>
    <w:rsid w:val="00DF41C3"/>
    <w:rsid w:val="00DF6A07"/>
    <w:rsid w:val="00DF7C46"/>
    <w:rsid w:val="00E011BC"/>
    <w:rsid w:val="00E041B0"/>
    <w:rsid w:val="00E11860"/>
    <w:rsid w:val="00E155EB"/>
    <w:rsid w:val="00E260B3"/>
    <w:rsid w:val="00E301A5"/>
    <w:rsid w:val="00E36204"/>
    <w:rsid w:val="00E36D72"/>
    <w:rsid w:val="00E37346"/>
    <w:rsid w:val="00E402D8"/>
    <w:rsid w:val="00E43ABE"/>
    <w:rsid w:val="00E53325"/>
    <w:rsid w:val="00E6235D"/>
    <w:rsid w:val="00E701BA"/>
    <w:rsid w:val="00E7137F"/>
    <w:rsid w:val="00E73EE7"/>
    <w:rsid w:val="00E76ECD"/>
    <w:rsid w:val="00E8028A"/>
    <w:rsid w:val="00E87214"/>
    <w:rsid w:val="00E92D1F"/>
    <w:rsid w:val="00EA4B06"/>
    <w:rsid w:val="00EB1D8A"/>
    <w:rsid w:val="00EC6196"/>
    <w:rsid w:val="00EC6B64"/>
    <w:rsid w:val="00ED4FCB"/>
    <w:rsid w:val="00EF120C"/>
    <w:rsid w:val="00F04010"/>
    <w:rsid w:val="00F10D9E"/>
    <w:rsid w:val="00F13A3B"/>
    <w:rsid w:val="00F16513"/>
    <w:rsid w:val="00F1704A"/>
    <w:rsid w:val="00F20B6C"/>
    <w:rsid w:val="00F31D82"/>
    <w:rsid w:val="00F37124"/>
    <w:rsid w:val="00F373A5"/>
    <w:rsid w:val="00F4102E"/>
    <w:rsid w:val="00F473CD"/>
    <w:rsid w:val="00F519E5"/>
    <w:rsid w:val="00F63093"/>
    <w:rsid w:val="00F63660"/>
    <w:rsid w:val="00F63BAD"/>
    <w:rsid w:val="00F65C14"/>
    <w:rsid w:val="00F66363"/>
    <w:rsid w:val="00F72918"/>
    <w:rsid w:val="00F82255"/>
    <w:rsid w:val="00F90E6B"/>
    <w:rsid w:val="00F93244"/>
    <w:rsid w:val="00F94D99"/>
    <w:rsid w:val="00F965E1"/>
    <w:rsid w:val="00FA5B76"/>
    <w:rsid w:val="00FA7157"/>
    <w:rsid w:val="00FB45E3"/>
    <w:rsid w:val="00FB546B"/>
    <w:rsid w:val="00FB7329"/>
    <w:rsid w:val="00FC2A3E"/>
    <w:rsid w:val="00FC5BDC"/>
    <w:rsid w:val="00FC5CD2"/>
    <w:rsid w:val="00FD0917"/>
    <w:rsid w:val="00FD3125"/>
    <w:rsid w:val="00FD4884"/>
    <w:rsid w:val="00FE0280"/>
    <w:rsid w:val="00FE3971"/>
    <w:rsid w:val="00FE3F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qFormat/>
    <w:pPr>
      <w:keepNext/>
      <w:numPr>
        <w:numId w:val="10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0"/>
      </w:numPr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0"/>
      </w:numPr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7B38A7"/>
    <w:pPr>
      <w:keepNext/>
      <w:keepLines/>
      <w:numPr>
        <w:ilvl w:val="3"/>
        <w:numId w:val="10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7B38A7"/>
    <w:pPr>
      <w:keepNext/>
      <w:keepLines/>
      <w:numPr>
        <w:ilvl w:val="4"/>
        <w:numId w:val="10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7B38A7"/>
    <w:pPr>
      <w:keepNext/>
      <w:keepLines/>
      <w:numPr>
        <w:ilvl w:val="5"/>
        <w:numId w:val="10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7B38A7"/>
    <w:pPr>
      <w:keepNext/>
      <w:keepLines/>
      <w:numPr>
        <w:ilvl w:val="6"/>
        <w:numId w:val="10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7B38A7"/>
    <w:pPr>
      <w:keepNext/>
      <w:keepLines/>
      <w:numPr>
        <w:ilvl w:val="7"/>
        <w:numId w:val="10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rsid w:val="007B38A7"/>
    <w:pPr>
      <w:keepNext/>
      <w:keepLines/>
      <w:numPr>
        <w:ilvl w:val="8"/>
        <w:numId w:val="10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4"/>
    </w:rPr>
  </w:style>
  <w:style w:type="character" w:styleId="a4">
    <w:name w:val="page number"/>
    <w:basedOn w:val="a0"/>
  </w:style>
  <w:style w:type="paragraph" w:customStyle="1" w:styleId="21">
    <w:name w:val="Основной текст 21"/>
    <w:basedOn w:val="a"/>
    <w:pPr>
      <w:ind w:firstLine="720"/>
      <w:jc w:val="both"/>
    </w:pPr>
    <w:rPr>
      <w:i/>
      <w:sz w:val="24"/>
    </w:rPr>
  </w:style>
  <w:style w:type="paragraph" w:styleId="a5">
    <w:name w:val="caption"/>
    <w:basedOn w:val="a"/>
    <w:next w:val="a"/>
    <w:qFormat/>
    <w:pPr>
      <w:jc w:val="center"/>
    </w:pPr>
    <w:rPr>
      <w:b/>
      <w:sz w:val="32"/>
    </w:rPr>
  </w:style>
  <w:style w:type="paragraph" w:styleId="a6">
    <w:name w:val="Title"/>
    <w:basedOn w:val="a"/>
    <w:qFormat/>
    <w:pPr>
      <w:tabs>
        <w:tab w:val="left" w:pos="7655"/>
      </w:tabs>
      <w:jc w:val="center"/>
    </w:pPr>
    <w:rPr>
      <w:b/>
    </w:rPr>
  </w:style>
  <w:style w:type="paragraph" w:customStyle="1" w:styleId="31">
    <w:name w:val="Основной текст 31"/>
    <w:basedOn w:val="a"/>
    <w:pPr>
      <w:jc w:val="center"/>
    </w:pPr>
    <w:rPr>
      <w:b/>
      <w:sz w:val="24"/>
    </w:rPr>
  </w:style>
  <w:style w:type="paragraph" w:styleId="a7">
    <w:name w:val="Body Text Indent"/>
    <w:basedOn w:val="a"/>
    <w:link w:val="a8"/>
    <w:pPr>
      <w:ind w:firstLine="720"/>
      <w:jc w:val="both"/>
      <w:textAlignment w:val="auto"/>
    </w:pPr>
    <w:rPr>
      <w:sz w:val="24"/>
    </w:rPr>
  </w:style>
  <w:style w:type="paragraph" w:styleId="30">
    <w:name w:val="Body Text Indent 3"/>
    <w:basedOn w:val="a"/>
    <w:pPr>
      <w:overflowPunct/>
      <w:ind w:firstLine="720"/>
      <w:jc w:val="both"/>
      <w:textAlignment w:val="auto"/>
    </w:pPr>
    <w:rPr>
      <w:sz w:val="24"/>
      <w:szCs w:val="24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Cs w:val="24"/>
    </w:rPr>
  </w:style>
  <w:style w:type="paragraph" w:customStyle="1" w:styleId="1CharChar">
    <w:name w:val="Знак Знак1 Char Char"/>
    <w:basedOn w:val="a"/>
    <w:rsid w:val="00D133DF"/>
    <w:pPr>
      <w:overflowPunct/>
      <w:autoSpaceDE/>
      <w:autoSpaceDN/>
      <w:adjustRightInd/>
      <w:spacing w:after="160" w:line="240" w:lineRule="exact"/>
      <w:textAlignment w:val="auto"/>
    </w:pPr>
    <w:rPr>
      <w:lang w:val="en-GB"/>
    </w:rPr>
  </w:style>
  <w:style w:type="paragraph" w:styleId="a9">
    <w:name w:val="Balloon Text"/>
    <w:basedOn w:val="a"/>
    <w:semiHidden/>
    <w:rsid w:val="003167FE"/>
    <w:rPr>
      <w:rFonts w:ascii="Tahoma" w:hAnsi="Tahoma" w:cs="Tahoma"/>
      <w:sz w:val="16"/>
      <w:szCs w:val="16"/>
    </w:rPr>
  </w:style>
  <w:style w:type="paragraph" w:customStyle="1" w:styleId="1CharChar0">
    <w:name w:val="Знак Знак1 Char Char"/>
    <w:basedOn w:val="a"/>
    <w:rsid w:val="00B20ACA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20">
    <w:name w:val="Body Text Indent 2"/>
    <w:basedOn w:val="a"/>
    <w:rsid w:val="004F5BF5"/>
    <w:pPr>
      <w:spacing w:after="120" w:line="480" w:lineRule="auto"/>
      <w:ind w:left="283"/>
    </w:pPr>
  </w:style>
  <w:style w:type="paragraph" w:styleId="aa">
    <w:name w:val="footer"/>
    <w:basedOn w:val="a"/>
    <w:link w:val="ab"/>
    <w:rsid w:val="00F1704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F1704A"/>
    <w:rPr>
      <w:lang w:eastAsia="ru-RU"/>
    </w:rPr>
  </w:style>
  <w:style w:type="character" w:customStyle="1" w:styleId="ac">
    <w:name w:val="Основной текст_"/>
    <w:link w:val="22"/>
    <w:rsid w:val="00692180"/>
    <w:rPr>
      <w:sz w:val="22"/>
      <w:szCs w:val="22"/>
      <w:shd w:val="clear" w:color="auto" w:fill="FFFFFF"/>
    </w:rPr>
  </w:style>
  <w:style w:type="paragraph" w:customStyle="1" w:styleId="22">
    <w:name w:val="Основной текст2"/>
    <w:basedOn w:val="a"/>
    <w:link w:val="ac"/>
    <w:rsid w:val="00692180"/>
    <w:pPr>
      <w:widowControl w:val="0"/>
      <w:shd w:val="clear" w:color="auto" w:fill="FFFFFF"/>
      <w:overflowPunct/>
      <w:autoSpaceDE/>
      <w:autoSpaceDN/>
      <w:adjustRightInd/>
      <w:spacing w:before="240" w:after="360" w:line="0" w:lineRule="atLeast"/>
      <w:jc w:val="right"/>
      <w:textAlignment w:val="auto"/>
    </w:pPr>
    <w:rPr>
      <w:sz w:val="22"/>
      <w:szCs w:val="22"/>
      <w:lang w:eastAsia="uk-UA"/>
    </w:rPr>
  </w:style>
  <w:style w:type="paragraph" w:customStyle="1" w:styleId="210">
    <w:name w:val="Основной текст 21"/>
    <w:basedOn w:val="a"/>
    <w:rsid w:val="008A76B2"/>
    <w:pPr>
      <w:ind w:firstLine="720"/>
      <w:jc w:val="both"/>
      <w:textAlignment w:val="auto"/>
    </w:pPr>
    <w:rPr>
      <w:sz w:val="24"/>
    </w:rPr>
  </w:style>
  <w:style w:type="paragraph" w:customStyle="1" w:styleId="ad">
    <w:name w:val="Знак"/>
    <w:basedOn w:val="a"/>
    <w:uiPriority w:val="99"/>
    <w:rsid w:val="009501D0"/>
    <w:pPr>
      <w:overflowPunct/>
      <w:autoSpaceDE/>
      <w:autoSpaceDN/>
      <w:adjustRightInd/>
      <w:spacing w:after="160" w:line="240" w:lineRule="exact"/>
      <w:jc w:val="both"/>
      <w:textAlignment w:val="auto"/>
    </w:pPr>
    <w:rPr>
      <w:lang w:val="en-GB" w:eastAsia="uk-UA"/>
    </w:rPr>
  </w:style>
  <w:style w:type="character" w:customStyle="1" w:styleId="a8">
    <w:name w:val="Основной текст с отступом Знак"/>
    <w:link w:val="a7"/>
    <w:rsid w:val="00FB546B"/>
    <w:rPr>
      <w:sz w:val="24"/>
      <w:lang w:val="uk-UA"/>
    </w:rPr>
  </w:style>
  <w:style w:type="paragraph" w:styleId="ae">
    <w:name w:val="List Paragraph"/>
    <w:aliases w:val="#Listenabsatz"/>
    <w:basedOn w:val="a"/>
    <w:link w:val="af"/>
    <w:uiPriority w:val="34"/>
    <w:qFormat/>
    <w:rsid w:val="00FB546B"/>
    <w:pPr>
      <w:overflowPunct/>
      <w:ind w:left="720"/>
      <w:contextualSpacing/>
      <w:textAlignment w:val="auto"/>
    </w:pPr>
  </w:style>
  <w:style w:type="character" w:customStyle="1" w:styleId="af">
    <w:name w:val="Абзац списка Знак"/>
    <w:aliases w:val="#Listenabsatz Знак"/>
    <w:link w:val="ae"/>
    <w:uiPriority w:val="34"/>
    <w:rsid w:val="00FB546B"/>
    <w:rPr>
      <w:lang w:val="uk-UA"/>
    </w:rPr>
  </w:style>
  <w:style w:type="paragraph" w:styleId="HTML">
    <w:name w:val="HTML Preformatted"/>
    <w:basedOn w:val="a"/>
    <w:link w:val="HTML0"/>
    <w:uiPriority w:val="99"/>
    <w:unhideWhenUsed/>
    <w:rsid w:val="005B5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link w:val="HTML"/>
    <w:uiPriority w:val="99"/>
    <w:rsid w:val="005B5699"/>
    <w:rPr>
      <w:rFonts w:ascii="Courier New" w:hAnsi="Courier New" w:cs="Courier New"/>
    </w:rPr>
  </w:style>
  <w:style w:type="paragraph" w:customStyle="1" w:styleId="1CharChar9">
    <w:name w:val="Знак Знак1 Char Char9"/>
    <w:basedOn w:val="a"/>
    <w:rsid w:val="00D57845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af0">
    <w:name w:val="Revision"/>
    <w:hidden/>
    <w:uiPriority w:val="99"/>
    <w:semiHidden/>
    <w:rsid w:val="00434BD9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7B38A7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50">
    <w:name w:val="Заголовок 5 Знак"/>
    <w:basedOn w:val="a0"/>
    <w:link w:val="5"/>
    <w:semiHidden/>
    <w:rsid w:val="007B38A7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semiHidden/>
    <w:rsid w:val="007B38A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semiHidden/>
    <w:rsid w:val="007B38A7"/>
    <w:rPr>
      <w:rFonts w:asciiTheme="majorHAnsi" w:eastAsiaTheme="majorEastAsia" w:hAnsiTheme="majorHAnsi" w:cstheme="majorBidi"/>
      <w:color w:val="404040" w:themeColor="text1" w:themeTint="BF"/>
      <w:lang w:val="uk-UA"/>
    </w:rPr>
  </w:style>
  <w:style w:type="character" w:customStyle="1" w:styleId="90">
    <w:name w:val="Заголовок 9 Знак"/>
    <w:basedOn w:val="a0"/>
    <w:link w:val="9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styleId="af1">
    <w:name w:val="annotation reference"/>
    <w:basedOn w:val="a0"/>
    <w:rsid w:val="00D61E4A"/>
    <w:rPr>
      <w:sz w:val="16"/>
      <w:szCs w:val="16"/>
    </w:rPr>
  </w:style>
  <w:style w:type="paragraph" w:styleId="af2">
    <w:name w:val="annotation text"/>
    <w:basedOn w:val="a"/>
    <w:link w:val="af3"/>
    <w:rsid w:val="00D61E4A"/>
  </w:style>
  <w:style w:type="character" w:customStyle="1" w:styleId="af3">
    <w:name w:val="Текст примечания Знак"/>
    <w:basedOn w:val="a0"/>
    <w:link w:val="af2"/>
    <w:rsid w:val="00D61E4A"/>
    <w:rPr>
      <w:lang w:val="uk-UA"/>
    </w:rPr>
  </w:style>
  <w:style w:type="paragraph" w:styleId="af4">
    <w:name w:val="annotation subject"/>
    <w:basedOn w:val="af2"/>
    <w:next w:val="af2"/>
    <w:link w:val="af5"/>
    <w:rsid w:val="00D61E4A"/>
    <w:rPr>
      <w:b/>
      <w:bCs/>
    </w:rPr>
  </w:style>
  <w:style w:type="character" w:customStyle="1" w:styleId="af5">
    <w:name w:val="Тема примечания Знак"/>
    <w:basedOn w:val="af3"/>
    <w:link w:val="af4"/>
    <w:rsid w:val="00D61E4A"/>
    <w:rPr>
      <w:b/>
      <w:bCs/>
      <w:lang w:val="uk-UA"/>
    </w:rPr>
  </w:style>
  <w:style w:type="paragraph" w:customStyle="1" w:styleId="220">
    <w:name w:val="Основной текст 22"/>
    <w:basedOn w:val="a"/>
    <w:rsid w:val="008E5BF4"/>
    <w:pPr>
      <w:ind w:firstLine="720"/>
      <w:jc w:val="both"/>
    </w:pPr>
    <w:rPr>
      <w:sz w:val="24"/>
    </w:rPr>
  </w:style>
  <w:style w:type="paragraph" w:styleId="af6">
    <w:name w:val="footnote text"/>
    <w:basedOn w:val="a"/>
    <w:link w:val="af7"/>
    <w:rsid w:val="008E5BF4"/>
    <w:pPr>
      <w:overflowPunct/>
      <w:autoSpaceDE/>
      <w:autoSpaceDN/>
      <w:adjustRightInd/>
      <w:textAlignment w:val="auto"/>
    </w:pPr>
    <w:rPr>
      <w:lang w:val="ru-RU"/>
    </w:rPr>
  </w:style>
  <w:style w:type="character" w:customStyle="1" w:styleId="af7">
    <w:name w:val="Текст сноски Знак"/>
    <w:basedOn w:val="a0"/>
    <w:link w:val="af6"/>
    <w:rsid w:val="008E5BF4"/>
  </w:style>
  <w:style w:type="character" w:styleId="af8">
    <w:name w:val="footnote reference"/>
    <w:rsid w:val="008E5BF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qFormat/>
    <w:pPr>
      <w:keepNext/>
      <w:numPr>
        <w:numId w:val="10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0"/>
      </w:numPr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0"/>
      </w:numPr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7B38A7"/>
    <w:pPr>
      <w:keepNext/>
      <w:keepLines/>
      <w:numPr>
        <w:ilvl w:val="3"/>
        <w:numId w:val="10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7B38A7"/>
    <w:pPr>
      <w:keepNext/>
      <w:keepLines/>
      <w:numPr>
        <w:ilvl w:val="4"/>
        <w:numId w:val="10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7B38A7"/>
    <w:pPr>
      <w:keepNext/>
      <w:keepLines/>
      <w:numPr>
        <w:ilvl w:val="5"/>
        <w:numId w:val="10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7B38A7"/>
    <w:pPr>
      <w:keepNext/>
      <w:keepLines/>
      <w:numPr>
        <w:ilvl w:val="6"/>
        <w:numId w:val="10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7B38A7"/>
    <w:pPr>
      <w:keepNext/>
      <w:keepLines/>
      <w:numPr>
        <w:ilvl w:val="7"/>
        <w:numId w:val="10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rsid w:val="007B38A7"/>
    <w:pPr>
      <w:keepNext/>
      <w:keepLines/>
      <w:numPr>
        <w:ilvl w:val="8"/>
        <w:numId w:val="10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4"/>
    </w:rPr>
  </w:style>
  <w:style w:type="character" w:styleId="a4">
    <w:name w:val="page number"/>
    <w:basedOn w:val="a0"/>
  </w:style>
  <w:style w:type="paragraph" w:customStyle="1" w:styleId="21">
    <w:name w:val="Основной текст 21"/>
    <w:basedOn w:val="a"/>
    <w:pPr>
      <w:ind w:firstLine="720"/>
      <w:jc w:val="both"/>
    </w:pPr>
    <w:rPr>
      <w:i/>
      <w:sz w:val="24"/>
    </w:rPr>
  </w:style>
  <w:style w:type="paragraph" w:styleId="a5">
    <w:name w:val="caption"/>
    <w:basedOn w:val="a"/>
    <w:next w:val="a"/>
    <w:qFormat/>
    <w:pPr>
      <w:jc w:val="center"/>
    </w:pPr>
    <w:rPr>
      <w:b/>
      <w:sz w:val="32"/>
    </w:rPr>
  </w:style>
  <w:style w:type="paragraph" w:styleId="a6">
    <w:name w:val="Title"/>
    <w:basedOn w:val="a"/>
    <w:qFormat/>
    <w:pPr>
      <w:tabs>
        <w:tab w:val="left" w:pos="7655"/>
      </w:tabs>
      <w:jc w:val="center"/>
    </w:pPr>
    <w:rPr>
      <w:b/>
    </w:rPr>
  </w:style>
  <w:style w:type="paragraph" w:customStyle="1" w:styleId="31">
    <w:name w:val="Основной текст 31"/>
    <w:basedOn w:val="a"/>
    <w:pPr>
      <w:jc w:val="center"/>
    </w:pPr>
    <w:rPr>
      <w:b/>
      <w:sz w:val="24"/>
    </w:rPr>
  </w:style>
  <w:style w:type="paragraph" w:styleId="a7">
    <w:name w:val="Body Text Indent"/>
    <w:basedOn w:val="a"/>
    <w:link w:val="a8"/>
    <w:pPr>
      <w:ind w:firstLine="720"/>
      <w:jc w:val="both"/>
      <w:textAlignment w:val="auto"/>
    </w:pPr>
    <w:rPr>
      <w:sz w:val="24"/>
    </w:rPr>
  </w:style>
  <w:style w:type="paragraph" w:styleId="30">
    <w:name w:val="Body Text Indent 3"/>
    <w:basedOn w:val="a"/>
    <w:pPr>
      <w:overflowPunct/>
      <w:ind w:firstLine="720"/>
      <w:jc w:val="both"/>
      <w:textAlignment w:val="auto"/>
    </w:pPr>
    <w:rPr>
      <w:sz w:val="24"/>
      <w:szCs w:val="24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Cs w:val="24"/>
    </w:rPr>
  </w:style>
  <w:style w:type="paragraph" w:customStyle="1" w:styleId="1CharChar">
    <w:name w:val="Знак Знак1 Char Char"/>
    <w:basedOn w:val="a"/>
    <w:rsid w:val="00D133DF"/>
    <w:pPr>
      <w:overflowPunct/>
      <w:autoSpaceDE/>
      <w:autoSpaceDN/>
      <w:adjustRightInd/>
      <w:spacing w:after="160" w:line="240" w:lineRule="exact"/>
      <w:textAlignment w:val="auto"/>
    </w:pPr>
    <w:rPr>
      <w:lang w:val="en-GB"/>
    </w:rPr>
  </w:style>
  <w:style w:type="paragraph" w:styleId="a9">
    <w:name w:val="Balloon Text"/>
    <w:basedOn w:val="a"/>
    <w:semiHidden/>
    <w:rsid w:val="003167FE"/>
    <w:rPr>
      <w:rFonts w:ascii="Tahoma" w:hAnsi="Tahoma" w:cs="Tahoma"/>
      <w:sz w:val="16"/>
      <w:szCs w:val="16"/>
    </w:rPr>
  </w:style>
  <w:style w:type="paragraph" w:customStyle="1" w:styleId="1CharChar0">
    <w:name w:val="Знак Знак1 Char Char"/>
    <w:basedOn w:val="a"/>
    <w:rsid w:val="00B20ACA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20">
    <w:name w:val="Body Text Indent 2"/>
    <w:basedOn w:val="a"/>
    <w:rsid w:val="004F5BF5"/>
    <w:pPr>
      <w:spacing w:after="120" w:line="480" w:lineRule="auto"/>
      <w:ind w:left="283"/>
    </w:pPr>
  </w:style>
  <w:style w:type="paragraph" w:styleId="aa">
    <w:name w:val="footer"/>
    <w:basedOn w:val="a"/>
    <w:link w:val="ab"/>
    <w:rsid w:val="00F1704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F1704A"/>
    <w:rPr>
      <w:lang w:eastAsia="ru-RU"/>
    </w:rPr>
  </w:style>
  <w:style w:type="character" w:customStyle="1" w:styleId="ac">
    <w:name w:val="Основной текст_"/>
    <w:link w:val="22"/>
    <w:rsid w:val="00692180"/>
    <w:rPr>
      <w:sz w:val="22"/>
      <w:szCs w:val="22"/>
      <w:shd w:val="clear" w:color="auto" w:fill="FFFFFF"/>
    </w:rPr>
  </w:style>
  <w:style w:type="paragraph" w:customStyle="1" w:styleId="22">
    <w:name w:val="Основной текст2"/>
    <w:basedOn w:val="a"/>
    <w:link w:val="ac"/>
    <w:rsid w:val="00692180"/>
    <w:pPr>
      <w:widowControl w:val="0"/>
      <w:shd w:val="clear" w:color="auto" w:fill="FFFFFF"/>
      <w:overflowPunct/>
      <w:autoSpaceDE/>
      <w:autoSpaceDN/>
      <w:adjustRightInd/>
      <w:spacing w:before="240" w:after="360" w:line="0" w:lineRule="atLeast"/>
      <w:jc w:val="right"/>
      <w:textAlignment w:val="auto"/>
    </w:pPr>
    <w:rPr>
      <w:sz w:val="22"/>
      <w:szCs w:val="22"/>
      <w:lang w:eastAsia="uk-UA"/>
    </w:rPr>
  </w:style>
  <w:style w:type="paragraph" w:customStyle="1" w:styleId="210">
    <w:name w:val="Основной текст 21"/>
    <w:basedOn w:val="a"/>
    <w:rsid w:val="008A76B2"/>
    <w:pPr>
      <w:ind w:firstLine="720"/>
      <w:jc w:val="both"/>
      <w:textAlignment w:val="auto"/>
    </w:pPr>
    <w:rPr>
      <w:sz w:val="24"/>
    </w:rPr>
  </w:style>
  <w:style w:type="paragraph" w:customStyle="1" w:styleId="ad">
    <w:name w:val="Знак"/>
    <w:basedOn w:val="a"/>
    <w:uiPriority w:val="99"/>
    <w:rsid w:val="009501D0"/>
    <w:pPr>
      <w:overflowPunct/>
      <w:autoSpaceDE/>
      <w:autoSpaceDN/>
      <w:adjustRightInd/>
      <w:spacing w:after="160" w:line="240" w:lineRule="exact"/>
      <w:jc w:val="both"/>
      <w:textAlignment w:val="auto"/>
    </w:pPr>
    <w:rPr>
      <w:lang w:val="en-GB" w:eastAsia="uk-UA"/>
    </w:rPr>
  </w:style>
  <w:style w:type="character" w:customStyle="1" w:styleId="a8">
    <w:name w:val="Основной текст с отступом Знак"/>
    <w:link w:val="a7"/>
    <w:rsid w:val="00FB546B"/>
    <w:rPr>
      <w:sz w:val="24"/>
      <w:lang w:val="uk-UA"/>
    </w:rPr>
  </w:style>
  <w:style w:type="paragraph" w:styleId="ae">
    <w:name w:val="List Paragraph"/>
    <w:aliases w:val="#Listenabsatz"/>
    <w:basedOn w:val="a"/>
    <w:link w:val="af"/>
    <w:uiPriority w:val="34"/>
    <w:qFormat/>
    <w:rsid w:val="00FB546B"/>
    <w:pPr>
      <w:overflowPunct/>
      <w:ind w:left="720"/>
      <w:contextualSpacing/>
      <w:textAlignment w:val="auto"/>
    </w:pPr>
  </w:style>
  <w:style w:type="character" w:customStyle="1" w:styleId="af">
    <w:name w:val="Абзац списка Знак"/>
    <w:aliases w:val="#Listenabsatz Знак"/>
    <w:link w:val="ae"/>
    <w:uiPriority w:val="34"/>
    <w:rsid w:val="00FB546B"/>
    <w:rPr>
      <w:lang w:val="uk-UA"/>
    </w:rPr>
  </w:style>
  <w:style w:type="paragraph" w:styleId="HTML">
    <w:name w:val="HTML Preformatted"/>
    <w:basedOn w:val="a"/>
    <w:link w:val="HTML0"/>
    <w:uiPriority w:val="99"/>
    <w:unhideWhenUsed/>
    <w:rsid w:val="005B5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link w:val="HTML"/>
    <w:uiPriority w:val="99"/>
    <w:rsid w:val="005B5699"/>
    <w:rPr>
      <w:rFonts w:ascii="Courier New" w:hAnsi="Courier New" w:cs="Courier New"/>
    </w:rPr>
  </w:style>
  <w:style w:type="paragraph" w:customStyle="1" w:styleId="1CharChar9">
    <w:name w:val="Знак Знак1 Char Char9"/>
    <w:basedOn w:val="a"/>
    <w:rsid w:val="00D57845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af0">
    <w:name w:val="Revision"/>
    <w:hidden/>
    <w:uiPriority w:val="99"/>
    <w:semiHidden/>
    <w:rsid w:val="00434BD9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7B38A7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50">
    <w:name w:val="Заголовок 5 Знак"/>
    <w:basedOn w:val="a0"/>
    <w:link w:val="5"/>
    <w:semiHidden/>
    <w:rsid w:val="007B38A7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semiHidden/>
    <w:rsid w:val="007B38A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semiHidden/>
    <w:rsid w:val="007B38A7"/>
    <w:rPr>
      <w:rFonts w:asciiTheme="majorHAnsi" w:eastAsiaTheme="majorEastAsia" w:hAnsiTheme="majorHAnsi" w:cstheme="majorBidi"/>
      <w:color w:val="404040" w:themeColor="text1" w:themeTint="BF"/>
      <w:lang w:val="uk-UA"/>
    </w:rPr>
  </w:style>
  <w:style w:type="character" w:customStyle="1" w:styleId="90">
    <w:name w:val="Заголовок 9 Знак"/>
    <w:basedOn w:val="a0"/>
    <w:link w:val="9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styleId="af1">
    <w:name w:val="annotation reference"/>
    <w:basedOn w:val="a0"/>
    <w:rsid w:val="00D61E4A"/>
    <w:rPr>
      <w:sz w:val="16"/>
      <w:szCs w:val="16"/>
    </w:rPr>
  </w:style>
  <w:style w:type="paragraph" w:styleId="af2">
    <w:name w:val="annotation text"/>
    <w:basedOn w:val="a"/>
    <w:link w:val="af3"/>
    <w:rsid w:val="00D61E4A"/>
  </w:style>
  <w:style w:type="character" w:customStyle="1" w:styleId="af3">
    <w:name w:val="Текст примечания Знак"/>
    <w:basedOn w:val="a0"/>
    <w:link w:val="af2"/>
    <w:rsid w:val="00D61E4A"/>
    <w:rPr>
      <w:lang w:val="uk-UA"/>
    </w:rPr>
  </w:style>
  <w:style w:type="paragraph" w:styleId="af4">
    <w:name w:val="annotation subject"/>
    <w:basedOn w:val="af2"/>
    <w:next w:val="af2"/>
    <w:link w:val="af5"/>
    <w:rsid w:val="00D61E4A"/>
    <w:rPr>
      <w:b/>
      <w:bCs/>
    </w:rPr>
  </w:style>
  <w:style w:type="character" w:customStyle="1" w:styleId="af5">
    <w:name w:val="Тема примечания Знак"/>
    <w:basedOn w:val="af3"/>
    <w:link w:val="af4"/>
    <w:rsid w:val="00D61E4A"/>
    <w:rPr>
      <w:b/>
      <w:bCs/>
      <w:lang w:val="uk-UA"/>
    </w:rPr>
  </w:style>
  <w:style w:type="paragraph" w:customStyle="1" w:styleId="220">
    <w:name w:val="Основной текст 22"/>
    <w:basedOn w:val="a"/>
    <w:rsid w:val="008E5BF4"/>
    <w:pPr>
      <w:ind w:firstLine="720"/>
      <w:jc w:val="both"/>
    </w:pPr>
    <w:rPr>
      <w:sz w:val="24"/>
    </w:rPr>
  </w:style>
  <w:style w:type="paragraph" w:styleId="af6">
    <w:name w:val="footnote text"/>
    <w:basedOn w:val="a"/>
    <w:link w:val="af7"/>
    <w:rsid w:val="008E5BF4"/>
    <w:pPr>
      <w:overflowPunct/>
      <w:autoSpaceDE/>
      <w:autoSpaceDN/>
      <w:adjustRightInd/>
      <w:textAlignment w:val="auto"/>
    </w:pPr>
    <w:rPr>
      <w:lang w:val="ru-RU"/>
    </w:rPr>
  </w:style>
  <w:style w:type="character" w:customStyle="1" w:styleId="af7">
    <w:name w:val="Текст сноски Знак"/>
    <w:basedOn w:val="a0"/>
    <w:link w:val="af6"/>
    <w:rsid w:val="008E5BF4"/>
  </w:style>
  <w:style w:type="character" w:styleId="af8">
    <w:name w:val="footnote reference"/>
    <w:rsid w:val="008E5B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CC0E4-9BC0-4465-8F43-116BA8FFE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1740</Words>
  <Characters>12836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</Company>
  <LinksUpToDate>false</LinksUpToDate>
  <CharactersWithSpaces>14547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krivogub</dc:creator>
  <cp:lastModifiedBy>Пользователь Windows</cp:lastModifiedBy>
  <cp:revision>2</cp:revision>
  <cp:lastPrinted>2021-04-15T11:12:00Z</cp:lastPrinted>
  <dcterms:created xsi:type="dcterms:W3CDTF">2021-04-19T10:03:00Z</dcterms:created>
  <dcterms:modified xsi:type="dcterms:W3CDTF">2021-04-19T10:03:00Z</dcterms:modified>
</cp:coreProperties>
</file>